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297C3" w14:textId="2F49B95F" w:rsidR="003154D5" w:rsidRPr="000C1975" w:rsidRDefault="00791E1B" w:rsidP="00791E1B">
      <w:pPr>
        <w:pStyle w:val="Heading7"/>
        <w:rPr>
          <w:rFonts w:ascii="Arial" w:hAnsi="Arial" w:cs="Arial"/>
          <w:b w:val="0"/>
          <w:color w:val="auto"/>
          <w:sz w:val="32"/>
          <w:szCs w:val="32"/>
        </w:rPr>
      </w:pPr>
      <w:r w:rsidRPr="000C1975">
        <w:rPr>
          <w:rFonts w:ascii="Arial" w:hAnsi="Arial" w:cs="Arial"/>
          <w:b w:val="0"/>
          <w:color w:val="auto"/>
          <w:sz w:val="32"/>
          <w:szCs w:val="32"/>
        </w:rPr>
        <w:t>Second Announcement</w:t>
      </w:r>
    </w:p>
    <w:p w14:paraId="18050117" w14:textId="77777777" w:rsidR="00314249" w:rsidRDefault="00314249" w:rsidP="00314249"/>
    <w:p w14:paraId="13077C64" w14:textId="77777777" w:rsidR="00314249" w:rsidRPr="00314249" w:rsidRDefault="00314249" w:rsidP="00314249"/>
    <w:p w14:paraId="213BC22D" w14:textId="77777777" w:rsidR="00314249" w:rsidRPr="00CD14F5" w:rsidRDefault="00825920" w:rsidP="00314249">
      <w:pPr>
        <w:jc w:val="center"/>
        <w:rPr>
          <w:rFonts w:ascii="Arial" w:hAnsi="Arial" w:cs="Arial"/>
          <w:b/>
          <w:bCs/>
          <w:color w:val="000000"/>
          <w:sz w:val="28"/>
        </w:rPr>
      </w:pPr>
      <w:r>
        <w:rPr>
          <w:rFonts w:ascii="Arial" w:hAnsi="Arial" w:cs="Arial"/>
          <w:b/>
          <w:bCs/>
          <w:color w:val="000000"/>
          <w:sz w:val="32"/>
          <w:lang w:eastAsia="zh-CN"/>
        </w:rPr>
        <w:t>TWELFTH</w:t>
      </w:r>
      <w:r w:rsidR="002D4AA2" w:rsidRPr="00CD14F5">
        <w:rPr>
          <w:rFonts w:ascii="Arial" w:hAnsi="Arial" w:cs="Arial"/>
          <w:b/>
          <w:bCs/>
          <w:color w:val="000000"/>
          <w:sz w:val="32"/>
          <w:lang w:eastAsia="zh-CN"/>
        </w:rPr>
        <w:t xml:space="preserve"> </w:t>
      </w:r>
      <w:r w:rsidR="00314249" w:rsidRPr="00CD14F5">
        <w:rPr>
          <w:rFonts w:ascii="Arial" w:hAnsi="Arial" w:cs="Arial"/>
          <w:b/>
          <w:bCs/>
          <w:color w:val="000000"/>
          <w:sz w:val="32"/>
          <w:lang w:eastAsia="zh-CN"/>
        </w:rPr>
        <w:t>INTERNATIONAL</w:t>
      </w:r>
      <w:r w:rsidR="00314249" w:rsidRPr="00CD14F5">
        <w:rPr>
          <w:rFonts w:ascii="Arial" w:hAnsi="Arial" w:cs="Arial"/>
          <w:b/>
          <w:bCs/>
          <w:color w:val="000000"/>
          <w:sz w:val="32"/>
        </w:rPr>
        <w:t xml:space="preserve"> CONFERENCE ON DEVELOPMENT</w:t>
      </w:r>
      <w:r w:rsidR="00314249" w:rsidRPr="00CD14F5">
        <w:rPr>
          <w:rFonts w:ascii="Arial" w:hAnsi="Arial" w:cs="Arial"/>
          <w:b/>
          <w:bCs/>
          <w:color w:val="000000"/>
          <w:sz w:val="32"/>
          <w:lang w:eastAsia="zh-CN"/>
        </w:rPr>
        <w:t xml:space="preserve"> OF</w:t>
      </w:r>
      <w:r w:rsidR="00314249" w:rsidRPr="00CD14F5">
        <w:rPr>
          <w:rFonts w:ascii="Arial" w:hAnsi="Arial" w:cs="Arial"/>
          <w:b/>
          <w:bCs/>
          <w:color w:val="000000"/>
          <w:sz w:val="28"/>
        </w:rPr>
        <w:t xml:space="preserve"> </w:t>
      </w:r>
      <w:r w:rsidR="00314249" w:rsidRPr="00CD14F5">
        <w:rPr>
          <w:rFonts w:ascii="Arial" w:hAnsi="Arial" w:cs="Arial"/>
          <w:b/>
          <w:bCs/>
          <w:color w:val="000000"/>
          <w:sz w:val="32"/>
        </w:rPr>
        <w:t>DRYLANDS</w:t>
      </w:r>
    </w:p>
    <w:p w14:paraId="0C94F485" w14:textId="77777777" w:rsidR="00314249" w:rsidRPr="00CD14F5" w:rsidRDefault="00314249" w:rsidP="00E15268">
      <w:pPr>
        <w:jc w:val="center"/>
        <w:rPr>
          <w:rFonts w:ascii="Arial" w:hAnsi="Arial" w:cs="Arial"/>
          <w:b/>
          <w:bCs/>
          <w:i/>
          <w:sz w:val="32"/>
          <w:szCs w:val="32"/>
          <w:lang w:eastAsia="zh-CN"/>
        </w:rPr>
      </w:pPr>
      <w:r w:rsidRPr="00CD14F5">
        <w:rPr>
          <w:rFonts w:ascii="Arial" w:hAnsi="Arial" w:cs="Arial"/>
          <w:b/>
          <w:bCs/>
          <w:i/>
          <w:sz w:val="28"/>
          <w:szCs w:val="28"/>
          <w:lang w:eastAsia="zh-CN"/>
        </w:rPr>
        <w:t>“</w:t>
      </w:r>
      <w:r w:rsidR="002D4AA2" w:rsidRPr="00CD14F5">
        <w:rPr>
          <w:rFonts w:ascii="Arial" w:hAnsi="Arial" w:cs="Arial"/>
          <w:b/>
          <w:sz w:val="32"/>
          <w:szCs w:val="32"/>
        </w:rPr>
        <w:t xml:space="preserve">Sustainable Development of </w:t>
      </w:r>
      <w:r w:rsidR="00E15268" w:rsidRPr="00CD14F5">
        <w:rPr>
          <w:rFonts w:ascii="Arial" w:hAnsi="Arial" w:cs="Arial"/>
          <w:b/>
          <w:sz w:val="32"/>
          <w:szCs w:val="32"/>
          <w:lang w:eastAsia="zh-CN"/>
        </w:rPr>
        <w:t>Drylands</w:t>
      </w:r>
      <w:r w:rsidR="002D4AA2" w:rsidRPr="00CD14F5">
        <w:rPr>
          <w:rFonts w:ascii="Arial" w:hAnsi="Arial" w:cs="Arial"/>
          <w:b/>
          <w:sz w:val="32"/>
          <w:szCs w:val="32"/>
          <w:lang w:eastAsia="zh-CN"/>
        </w:rPr>
        <w:t xml:space="preserve"> in the Post 2015 World</w:t>
      </w:r>
      <w:r w:rsidRPr="00CD14F5">
        <w:rPr>
          <w:rFonts w:ascii="Arial" w:hAnsi="Arial" w:cs="Arial"/>
          <w:b/>
          <w:bCs/>
          <w:i/>
          <w:sz w:val="32"/>
          <w:szCs w:val="32"/>
          <w:lang w:eastAsia="zh-CN"/>
        </w:rPr>
        <w:t>”</w:t>
      </w:r>
    </w:p>
    <w:p w14:paraId="49754052" w14:textId="77777777" w:rsidR="003154D5" w:rsidRPr="00CD14F5" w:rsidRDefault="003154D5" w:rsidP="003154D5">
      <w:pPr>
        <w:rPr>
          <w:rFonts w:ascii="Arial" w:hAnsi="Arial" w:cs="Arial"/>
        </w:rPr>
      </w:pPr>
    </w:p>
    <w:p w14:paraId="323177DC" w14:textId="77777777" w:rsidR="00314249" w:rsidRPr="00CD14F5" w:rsidRDefault="00314249" w:rsidP="003154D5">
      <w:pPr>
        <w:rPr>
          <w:rFonts w:ascii="Arial" w:hAnsi="Arial" w:cs="Arial"/>
        </w:rPr>
      </w:pPr>
    </w:p>
    <w:p w14:paraId="2ED0063E" w14:textId="77777777" w:rsidR="00314249" w:rsidRPr="00CD14F5" w:rsidRDefault="00314249" w:rsidP="003154D5">
      <w:pPr>
        <w:rPr>
          <w:rFonts w:ascii="Arial" w:hAnsi="Arial" w:cs="Arial"/>
        </w:rPr>
      </w:pPr>
    </w:p>
    <w:p w14:paraId="7D8C51C2" w14:textId="77777777" w:rsidR="003154D5" w:rsidRPr="00CD14F5" w:rsidRDefault="00EE0478">
      <w:pPr>
        <w:jc w:val="center"/>
        <w:rPr>
          <w:rFonts w:ascii="Arial" w:hAnsi="Arial" w:cs="Arial"/>
          <w:b/>
          <w:iCs/>
        </w:rPr>
      </w:pPr>
      <w:r w:rsidRPr="00CD14F5">
        <w:rPr>
          <w:rFonts w:ascii="Arial" w:hAnsi="Arial" w:cs="Arial"/>
          <w:b/>
          <w:iCs/>
        </w:rPr>
        <w:t>Organis</w:t>
      </w:r>
      <w:r w:rsidR="00314249" w:rsidRPr="00CD14F5">
        <w:rPr>
          <w:rFonts w:ascii="Arial" w:hAnsi="Arial" w:cs="Arial"/>
          <w:b/>
          <w:iCs/>
        </w:rPr>
        <w:t>ed by</w:t>
      </w:r>
    </w:p>
    <w:p w14:paraId="0B298C7F" w14:textId="77777777" w:rsidR="00D35739" w:rsidRPr="00CD14F5" w:rsidRDefault="00D35739">
      <w:pPr>
        <w:jc w:val="center"/>
        <w:rPr>
          <w:rFonts w:ascii="Arial" w:hAnsi="Arial" w:cs="Arial"/>
          <w:iCs/>
          <w:color w:val="FF0000"/>
        </w:rPr>
      </w:pPr>
    </w:p>
    <w:p w14:paraId="53FF91EB" w14:textId="77777777" w:rsidR="00BA5035" w:rsidRPr="00CD14F5" w:rsidRDefault="00BA5035">
      <w:pPr>
        <w:jc w:val="center"/>
        <w:rPr>
          <w:rFonts w:ascii="Arial" w:hAnsi="Arial" w:cs="Arial"/>
          <w:b/>
          <w:bCs/>
          <w:iCs/>
          <w:color w:val="00B050"/>
          <w:sz w:val="32"/>
          <w:szCs w:val="32"/>
        </w:rPr>
      </w:pPr>
      <w:r w:rsidRPr="00CD14F5">
        <w:rPr>
          <w:rFonts w:ascii="Arial" w:hAnsi="Arial" w:cs="Arial"/>
          <w:b/>
          <w:bCs/>
          <w:iCs/>
          <w:color w:val="000000"/>
          <w:sz w:val="32"/>
          <w:szCs w:val="32"/>
        </w:rPr>
        <w:t>THE INTERNATIONAL DRYLAND DEVELOPMENT COMMISSION (IDDC</w:t>
      </w:r>
      <w:r w:rsidRPr="00CD14F5">
        <w:rPr>
          <w:rFonts w:ascii="Arial" w:hAnsi="Arial" w:cs="Arial"/>
          <w:b/>
          <w:bCs/>
          <w:iCs/>
          <w:sz w:val="32"/>
          <w:szCs w:val="32"/>
        </w:rPr>
        <w:t>)</w:t>
      </w:r>
    </w:p>
    <w:p w14:paraId="0E8DBD8A" w14:textId="77777777" w:rsidR="00314249" w:rsidRPr="00CD14F5" w:rsidRDefault="00314249">
      <w:pPr>
        <w:jc w:val="center"/>
        <w:rPr>
          <w:rFonts w:ascii="Arial" w:hAnsi="Arial" w:cs="Arial"/>
          <w:b/>
          <w:bCs/>
          <w:iCs/>
          <w:color w:val="00B050"/>
          <w:sz w:val="32"/>
          <w:szCs w:val="32"/>
        </w:rPr>
      </w:pPr>
    </w:p>
    <w:p w14:paraId="6EAD1073" w14:textId="77777777" w:rsidR="00314249" w:rsidRPr="00CD14F5" w:rsidRDefault="00314249">
      <w:pPr>
        <w:jc w:val="center"/>
        <w:rPr>
          <w:rFonts w:ascii="Arial" w:hAnsi="Arial" w:cs="Arial"/>
          <w:b/>
          <w:bCs/>
          <w:iCs/>
          <w:color w:val="00B050"/>
          <w:sz w:val="32"/>
          <w:szCs w:val="32"/>
        </w:rPr>
      </w:pPr>
    </w:p>
    <w:p w14:paraId="005D0A43" w14:textId="77777777" w:rsidR="00EE0478" w:rsidRPr="00CD14F5" w:rsidRDefault="00314249">
      <w:pPr>
        <w:jc w:val="center"/>
        <w:rPr>
          <w:rFonts w:ascii="Arial" w:hAnsi="Arial" w:cs="Arial"/>
          <w:b/>
          <w:bCs/>
          <w:iCs/>
        </w:rPr>
      </w:pPr>
      <w:r w:rsidRPr="00CD14F5">
        <w:rPr>
          <w:rFonts w:ascii="Arial" w:hAnsi="Arial" w:cs="Arial"/>
          <w:b/>
          <w:bCs/>
          <w:iCs/>
        </w:rPr>
        <w:t>Hosted by</w:t>
      </w:r>
    </w:p>
    <w:p w14:paraId="0C5F50D5" w14:textId="77777777" w:rsidR="00D35739" w:rsidRPr="009603B6" w:rsidRDefault="005858B4">
      <w:pPr>
        <w:jc w:val="center"/>
        <w:rPr>
          <w:rFonts w:ascii="Arial" w:hAnsi="Arial" w:cs="Arial"/>
          <w:b/>
          <w:bCs/>
          <w:iCs/>
          <w:sz w:val="28"/>
          <w:szCs w:val="28"/>
        </w:rPr>
      </w:pPr>
      <w:r w:rsidRPr="009603B6">
        <w:rPr>
          <w:rFonts w:ascii="Arial" w:hAnsi="Arial" w:cs="Arial"/>
          <w:b/>
          <w:bCs/>
          <w:iCs/>
          <w:sz w:val="28"/>
          <w:szCs w:val="28"/>
        </w:rPr>
        <w:t>Bibliotheca Alexandrina, Alexandria, Egypt</w:t>
      </w:r>
    </w:p>
    <w:p w14:paraId="3FACC077" w14:textId="77777777" w:rsidR="00BA5035" w:rsidRPr="009603B6" w:rsidRDefault="00BA5035">
      <w:pPr>
        <w:jc w:val="center"/>
        <w:rPr>
          <w:rFonts w:ascii="Arial" w:hAnsi="Arial" w:cs="Arial"/>
          <w:sz w:val="28"/>
          <w:szCs w:val="28"/>
          <w:rtl/>
        </w:rPr>
      </w:pPr>
    </w:p>
    <w:p w14:paraId="61606937" w14:textId="77777777" w:rsidR="00357AD2" w:rsidRPr="009603B6" w:rsidRDefault="00357AD2">
      <w:pPr>
        <w:jc w:val="center"/>
        <w:rPr>
          <w:rFonts w:ascii="Arial" w:hAnsi="Arial" w:cs="Arial"/>
          <w:sz w:val="28"/>
          <w:szCs w:val="28"/>
        </w:rPr>
      </w:pPr>
    </w:p>
    <w:p w14:paraId="4AB14549" w14:textId="77777777" w:rsidR="00BA5035" w:rsidRPr="009603B6" w:rsidRDefault="00BA5035">
      <w:pPr>
        <w:jc w:val="center"/>
        <w:rPr>
          <w:rFonts w:ascii="Arial" w:hAnsi="Arial" w:cs="Arial"/>
        </w:rPr>
      </w:pPr>
    </w:p>
    <w:p w14:paraId="0DBBE75A" w14:textId="77777777" w:rsidR="00BA5035" w:rsidRPr="009603B6" w:rsidRDefault="003154D5">
      <w:pPr>
        <w:jc w:val="center"/>
        <w:rPr>
          <w:rFonts w:ascii="Arial" w:hAnsi="Arial" w:cs="Arial"/>
          <w:b/>
          <w:bCs/>
          <w:sz w:val="28"/>
        </w:rPr>
      </w:pPr>
      <w:bookmarkStart w:id="0" w:name="OLE_LINK3"/>
      <w:bookmarkStart w:id="1" w:name="OLE_LINK4"/>
      <w:r w:rsidRPr="009603B6">
        <w:rPr>
          <w:rFonts w:ascii="Arial" w:hAnsi="Arial" w:cs="Arial"/>
          <w:b/>
          <w:bCs/>
          <w:sz w:val="28"/>
        </w:rPr>
        <w:t>Co-s</w:t>
      </w:r>
      <w:r w:rsidR="00BA5035" w:rsidRPr="009603B6">
        <w:rPr>
          <w:rFonts w:ascii="Arial" w:hAnsi="Arial" w:cs="Arial"/>
          <w:b/>
          <w:bCs/>
          <w:sz w:val="28"/>
        </w:rPr>
        <w:t>ponsored by</w:t>
      </w:r>
      <w:bookmarkEnd w:id="0"/>
      <w:bookmarkEnd w:id="1"/>
      <w:r w:rsidR="00BA5035" w:rsidRPr="009603B6">
        <w:rPr>
          <w:rFonts w:ascii="Arial" w:hAnsi="Arial" w:cs="Arial"/>
          <w:b/>
          <w:bCs/>
          <w:sz w:val="28"/>
        </w:rPr>
        <w:t xml:space="preserve">  </w:t>
      </w:r>
    </w:p>
    <w:p w14:paraId="7CA71566" w14:textId="41F1D059" w:rsidR="005858B4" w:rsidRPr="009603B6" w:rsidRDefault="001E6124" w:rsidP="001E4713">
      <w:pPr>
        <w:jc w:val="center"/>
        <w:rPr>
          <w:rFonts w:ascii="Arial" w:hAnsi="Arial" w:cs="Arial"/>
          <w:b/>
          <w:bCs/>
          <w:sz w:val="28"/>
        </w:rPr>
      </w:pPr>
      <w:r w:rsidRPr="009603B6">
        <w:rPr>
          <w:rFonts w:ascii="Arial" w:hAnsi="Arial" w:cs="Arial"/>
          <w:b/>
          <w:bCs/>
          <w:sz w:val="28"/>
        </w:rPr>
        <w:t>ALARI (</w:t>
      </w:r>
      <w:proofErr w:type="spellStart"/>
      <w:r w:rsidRPr="009603B6">
        <w:rPr>
          <w:rFonts w:ascii="Arial" w:hAnsi="Arial" w:cs="Arial"/>
          <w:b/>
          <w:bCs/>
          <w:sz w:val="28"/>
        </w:rPr>
        <w:t>Ain</w:t>
      </w:r>
      <w:proofErr w:type="spellEnd"/>
      <w:r w:rsidRPr="009603B6">
        <w:rPr>
          <w:rFonts w:ascii="Arial" w:hAnsi="Arial" w:cs="Arial"/>
          <w:b/>
          <w:bCs/>
          <w:sz w:val="28"/>
        </w:rPr>
        <w:t xml:space="preserve"> Shams University, Egypt),</w:t>
      </w:r>
      <w:r w:rsidRPr="009603B6">
        <w:rPr>
          <w:rFonts w:ascii="Arial" w:hAnsi="Arial" w:cs="Arial"/>
          <w:b/>
          <w:bCs/>
          <w:sz w:val="28"/>
          <w:lang w:eastAsia="zh-CN"/>
        </w:rPr>
        <w:t xml:space="preserve"> </w:t>
      </w:r>
      <w:r w:rsidR="005858B4" w:rsidRPr="009603B6">
        <w:rPr>
          <w:rFonts w:ascii="Arial" w:hAnsi="Arial" w:cs="Arial"/>
          <w:b/>
          <w:bCs/>
          <w:sz w:val="28"/>
          <w:lang w:eastAsia="zh-CN"/>
        </w:rPr>
        <w:t>A</w:t>
      </w:r>
      <w:r w:rsidR="003154D5" w:rsidRPr="009603B6">
        <w:rPr>
          <w:rFonts w:ascii="Arial" w:hAnsi="Arial" w:cs="Arial"/>
          <w:b/>
          <w:bCs/>
          <w:sz w:val="28"/>
          <w:lang w:eastAsia="zh-CN"/>
        </w:rPr>
        <w:t>LRC (J</w:t>
      </w:r>
      <w:r w:rsidR="0088782A" w:rsidRPr="009603B6">
        <w:rPr>
          <w:rFonts w:ascii="Arial" w:hAnsi="Arial" w:cs="Arial"/>
          <w:b/>
          <w:bCs/>
          <w:sz w:val="28"/>
          <w:lang w:eastAsia="zh-CN"/>
        </w:rPr>
        <w:t>apan</w:t>
      </w:r>
      <w:r w:rsidR="001F721B">
        <w:rPr>
          <w:rFonts w:ascii="Arial" w:hAnsi="Arial" w:cs="Arial"/>
          <w:b/>
          <w:bCs/>
          <w:sz w:val="28"/>
          <w:lang w:eastAsia="zh-CN"/>
        </w:rPr>
        <w:t>),</w:t>
      </w:r>
      <w:r w:rsidR="001F721B" w:rsidRPr="001F721B">
        <w:rPr>
          <w:rFonts w:ascii="Arial" w:hAnsi="Arial" w:cs="Arial"/>
          <w:b/>
          <w:bCs/>
          <w:sz w:val="28"/>
        </w:rPr>
        <w:t xml:space="preserve"> </w:t>
      </w:r>
      <w:r w:rsidR="001F721B" w:rsidRPr="009603B6">
        <w:rPr>
          <w:rFonts w:ascii="Arial" w:hAnsi="Arial" w:cs="Arial"/>
          <w:b/>
          <w:bCs/>
          <w:sz w:val="28"/>
        </w:rPr>
        <w:t>ICARDA</w:t>
      </w:r>
      <w:r w:rsidR="001F721B">
        <w:rPr>
          <w:rFonts w:ascii="Arial" w:hAnsi="Arial" w:cs="Arial"/>
          <w:b/>
          <w:bCs/>
          <w:sz w:val="28"/>
        </w:rPr>
        <w:t>,</w:t>
      </w:r>
      <w:r w:rsidR="0063165B" w:rsidRPr="009603B6">
        <w:rPr>
          <w:rFonts w:ascii="Arial" w:hAnsi="Arial" w:cs="Arial"/>
          <w:b/>
          <w:bCs/>
          <w:sz w:val="28"/>
          <w:lang w:eastAsia="zh-CN"/>
        </w:rPr>
        <w:t xml:space="preserve"> </w:t>
      </w:r>
      <w:r w:rsidR="00314249" w:rsidRPr="009603B6">
        <w:rPr>
          <w:rFonts w:ascii="Arial" w:hAnsi="Arial" w:cs="Arial"/>
          <w:b/>
          <w:bCs/>
          <w:iCs/>
          <w:sz w:val="32"/>
          <w:szCs w:val="32"/>
          <w:lang w:eastAsia="zh-CN"/>
        </w:rPr>
        <w:t>CAREERI (CAS</w:t>
      </w:r>
      <w:r w:rsidR="00AA2DD1">
        <w:rPr>
          <w:rFonts w:ascii="Arial" w:hAnsi="Arial" w:cs="Arial"/>
          <w:b/>
          <w:bCs/>
          <w:iCs/>
          <w:sz w:val="32"/>
          <w:szCs w:val="32"/>
          <w:lang w:eastAsia="zh-CN"/>
        </w:rPr>
        <w:t>, China</w:t>
      </w:r>
      <w:r w:rsidR="00314249" w:rsidRPr="009603B6">
        <w:rPr>
          <w:rFonts w:ascii="Arial" w:hAnsi="Arial" w:cs="Arial"/>
          <w:b/>
          <w:bCs/>
          <w:iCs/>
          <w:sz w:val="32"/>
          <w:szCs w:val="32"/>
          <w:lang w:eastAsia="zh-CN"/>
        </w:rPr>
        <w:t xml:space="preserve">), </w:t>
      </w:r>
      <w:r w:rsidR="000C1975">
        <w:rPr>
          <w:rFonts w:ascii="Arial" w:hAnsi="Arial" w:cs="Arial"/>
          <w:b/>
          <w:bCs/>
          <w:iCs/>
          <w:sz w:val="32"/>
          <w:szCs w:val="32"/>
          <w:lang w:eastAsia="zh-CN"/>
        </w:rPr>
        <w:t xml:space="preserve">ARC (Egypt), </w:t>
      </w:r>
      <w:r w:rsidR="00CF586B" w:rsidRPr="009603B6">
        <w:rPr>
          <w:rFonts w:ascii="Arial" w:hAnsi="Arial" w:cs="Arial"/>
          <w:b/>
          <w:bCs/>
          <w:sz w:val="28"/>
          <w:lang w:eastAsia="zh-CN"/>
        </w:rPr>
        <w:t xml:space="preserve">CIHEAM, </w:t>
      </w:r>
      <w:r w:rsidR="00AA2DD1">
        <w:rPr>
          <w:rFonts w:ascii="Arial" w:hAnsi="Arial" w:cs="Arial"/>
          <w:b/>
          <w:bCs/>
          <w:sz w:val="28"/>
          <w:lang w:eastAsia="zh-CN"/>
        </w:rPr>
        <w:t xml:space="preserve">JICA (JAPAN), JIRCAS (Japan), </w:t>
      </w:r>
      <w:r w:rsidR="000C1975">
        <w:rPr>
          <w:rFonts w:ascii="Arial" w:hAnsi="Arial" w:cs="Arial"/>
          <w:b/>
          <w:bCs/>
          <w:sz w:val="28"/>
          <w:lang w:eastAsia="zh-CN"/>
        </w:rPr>
        <w:t xml:space="preserve">DRC (Egypt), </w:t>
      </w:r>
      <w:r w:rsidR="00AA2DD1">
        <w:rPr>
          <w:rFonts w:ascii="Arial" w:hAnsi="Arial" w:cs="Arial"/>
          <w:b/>
          <w:bCs/>
          <w:sz w:val="28"/>
          <w:lang w:eastAsia="zh-CN"/>
        </w:rPr>
        <w:t>DRI (USA)</w:t>
      </w:r>
      <w:r w:rsidR="00BA5035" w:rsidRPr="009603B6">
        <w:rPr>
          <w:rFonts w:ascii="Arial" w:hAnsi="Arial" w:cs="Arial"/>
          <w:b/>
          <w:bCs/>
          <w:sz w:val="28"/>
        </w:rPr>
        <w:t xml:space="preserve"> </w:t>
      </w:r>
      <w:r w:rsidR="00AA2DD1">
        <w:rPr>
          <w:rFonts w:ascii="Arial" w:hAnsi="Arial" w:cs="Arial"/>
          <w:b/>
          <w:bCs/>
          <w:sz w:val="28"/>
        </w:rPr>
        <w:t xml:space="preserve">and </w:t>
      </w:r>
      <w:r w:rsidR="003154D5" w:rsidRPr="009603B6">
        <w:rPr>
          <w:rFonts w:ascii="Arial" w:hAnsi="Arial" w:cs="Arial"/>
          <w:b/>
          <w:bCs/>
          <w:sz w:val="28"/>
        </w:rPr>
        <w:t>UNU</w:t>
      </w:r>
    </w:p>
    <w:p w14:paraId="30ECE29E" w14:textId="77777777" w:rsidR="005858B4" w:rsidRPr="009603B6" w:rsidRDefault="005858B4">
      <w:pPr>
        <w:jc w:val="center"/>
        <w:rPr>
          <w:rFonts w:ascii="Arial" w:hAnsi="Arial" w:cs="Arial"/>
          <w:b/>
          <w:bCs/>
          <w:sz w:val="28"/>
        </w:rPr>
      </w:pPr>
    </w:p>
    <w:p w14:paraId="0ABE84EB" w14:textId="77777777" w:rsidR="005858B4" w:rsidRPr="009603B6" w:rsidRDefault="005858B4">
      <w:pPr>
        <w:jc w:val="center"/>
        <w:rPr>
          <w:rFonts w:ascii="Arial" w:hAnsi="Arial" w:cs="Arial"/>
          <w:b/>
          <w:bCs/>
          <w:sz w:val="28"/>
        </w:rPr>
      </w:pPr>
    </w:p>
    <w:p w14:paraId="49FDE3B8" w14:textId="77777777" w:rsidR="00314249" w:rsidRPr="009603B6" w:rsidRDefault="00314249">
      <w:pPr>
        <w:jc w:val="center"/>
        <w:rPr>
          <w:rFonts w:ascii="Arial" w:hAnsi="Arial" w:cs="Arial"/>
          <w:b/>
          <w:bCs/>
          <w:sz w:val="28"/>
        </w:rPr>
      </w:pPr>
      <w:r w:rsidRPr="009603B6">
        <w:rPr>
          <w:rFonts w:ascii="Arial" w:hAnsi="Arial" w:cs="Arial"/>
          <w:b/>
          <w:bCs/>
          <w:sz w:val="28"/>
        </w:rPr>
        <w:t>Supported by</w:t>
      </w:r>
    </w:p>
    <w:p w14:paraId="2C15D419" w14:textId="1CD7BD78" w:rsidR="00314249" w:rsidRPr="000C1975" w:rsidRDefault="00D2515C" w:rsidP="007A3F6A">
      <w:pPr>
        <w:jc w:val="center"/>
        <w:rPr>
          <w:rFonts w:ascii="Arial" w:hAnsi="Arial" w:cs="Arial"/>
          <w:b/>
          <w:bCs/>
          <w:sz w:val="28"/>
        </w:rPr>
      </w:pPr>
      <w:r>
        <w:rPr>
          <w:rFonts w:ascii="Arial" w:hAnsi="Arial" w:cs="Arial"/>
          <w:b/>
          <w:bCs/>
          <w:sz w:val="28"/>
          <w:lang w:eastAsia="zh-CN"/>
        </w:rPr>
        <w:t xml:space="preserve"> </w:t>
      </w:r>
      <w:r w:rsidR="000C1975">
        <w:rPr>
          <w:rFonts w:ascii="Arial" w:hAnsi="Arial" w:cs="Arial"/>
          <w:b/>
          <w:bCs/>
          <w:sz w:val="28"/>
          <w:lang w:eastAsia="zh-CN"/>
        </w:rPr>
        <w:t>IFAD, FAO, COMSTECH</w:t>
      </w:r>
      <w:r w:rsidR="00597156">
        <w:rPr>
          <w:rFonts w:ascii="Arial" w:hAnsi="Arial" w:cs="Arial"/>
          <w:b/>
          <w:bCs/>
          <w:sz w:val="28"/>
          <w:lang w:eastAsia="zh-CN"/>
        </w:rPr>
        <w:t xml:space="preserve">, </w:t>
      </w:r>
      <w:r w:rsidR="00597156" w:rsidRPr="00545674">
        <w:rPr>
          <w:rFonts w:ascii="Calibri" w:hAnsi="Calibri" w:cs="Calibri"/>
          <w:b/>
          <w:bCs/>
          <w:color w:val="18376A"/>
          <w:sz w:val="30"/>
          <w:szCs w:val="30"/>
        </w:rPr>
        <w:t>ECOSF</w:t>
      </w:r>
      <w:r w:rsidR="000C1975" w:rsidRPr="00545674">
        <w:rPr>
          <w:rFonts w:ascii="Arial" w:hAnsi="Arial" w:cs="Arial"/>
          <w:b/>
          <w:bCs/>
          <w:sz w:val="28"/>
          <w:lang w:eastAsia="zh-CN"/>
        </w:rPr>
        <w:t xml:space="preserve"> a</w:t>
      </w:r>
      <w:r w:rsidR="000C1975">
        <w:rPr>
          <w:rFonts w:ascii="Arial" w:hAnsi="Arial" w:cs="Arial"/>
          <w:b/>
          <w:bCs/>
          <w:sz w:val="28"/>
          <w:lang w:eastAsia="zh-CN"/>
        </w:rPr>
        <w:t>nd</w:t>
      </w:r>
      <w:r w:rsidR="00AA2DD1" w:rsidRPr="000C1975">
        <w:rPr>
          <w:rFonts w:ascii="Arial" w:hAnsi="Arial" w:cs="Arial"/>
          <w:b/>
          <w:bCs/>
          <w:sz w:val="28"/>
          <w:lang w:eastAsia="zh-CN"/>
        </w:rPr>
        <w:t xml:space="preserve"> </w:t>
      </w:r>
      <w:r w:rsidR="00AA2DD1" w:rsidRPr="000C1975">
        <w:rPr>
          <w:rFonts w:ascii="Arial" w:hAnsi="Arial" w:cs="Arial"/>
          <w:b/>
          <w:bCs/>
          <w:sz w:val="28"/>
        </w:rPr>
        <w:t>IDRC (Canada)</w:t>
      </w:r>
    </w:p>
    <w:p w14:paraId="5C769D25" w14:textId="77777777" w:rsidR="00D35739" w:rsidRPr="009603B6" w:rsidRDefault="00D35739" w:rsidP="00D35739">
      <w:pPr>
        <w:jc w:val="center"/>
        <w:rPr>
          <w:rFonts w:ascii="Arial" w:hAnsi="Arial" w:cs="Arial"/>
          <w:b/>
          <w:bCs/>
          <w:sz w:val="28"/>
        </w:rPr>
      </w:pPr>
    </w:p>
    <w:p w14:paraId="4D777B05" w14:textId="77777777" w:rsidR="00D35739" w:rsidRPr="009603B6" w:rsidRDefault="00D35739" w:rsidP="00D35739">
      <w:pPr>
        <w:jc w:val="center"/>
        <w:rPr>
          <w:rFonts w:ascii="Arial" w:hAnsi="Arial" w:cs="Arial"/>
          <w:b/>
          <w:bCs/>
          <w:sz w:val="28"/>
        </w:rPr>
      </w:pPr>
    </w:p>
    <w:p w14:paraId="7BB73BD7" w14:textId="77777777" w:rsidR="00D35739" w:rsidRPr="009603B6" w:rsidRDefault="00CD14F5" w:rsidP="00D35739">
      <w:pPr>
        <w:jc w:val="center"/>
        <w:rPr>
          <w:rFonts w:ascii="Arial" w:hAnsi="Arial" w:cs="Arial"/>
          <w:b/>
          <w:bCs/>
          <w:sz w:val="28"/>
          <w:lang w:eastAsia="zh-CN"/>
        </w:rPr>
      </w:pPr>
      <w:r w:rsidRPr="009603B6">
        <w:rPr>
          <w:rFonts w:ascii="Arial" w:hAnsi="Arial" w:cs="Arial"/>
          <w:b/>
          <w:bCs/>
          <w:sz w:val="28"/>
          <w:lang w:eastAsia="zh-CN"/>
        </w:rPr>
        <w:t>21-24 August</w:t>
      </w:r>
      <w:r w:rsidR="00D35739" w:rsidRPr="009603B6">
        <w:rPr>
          <w:rFonts w:ascii="Arial" w:hAnsi="Arial" w:cs="Arial"/>
          <w:b/>
          <w:bCs/>
          <w:sz w:val="28"/>
          <w:lang w:eastAsia="zh-CN"/>
        </w:rPr>
        <w:t xml:space="preserve"> 201</w:t>
      </w:r>
      <w:r w:rsidR="005858B4" w:rsidRPr="009603B6">
        <w:rPr>
          <w:rFonts w:ascii="Arial" w:hAnsi="Arial" w:cs="Arial"/>
          <w:b/>
          <w:bCs/>
          <w:sz w:val="28"/>
          <w:lang w:eastAsia="zh-CN"/>
        </w:rPr>
        <w:t>6</w:t>
      </w:r>
    </w:p>
    <w:p w14:paraId="3F7F9CD1" w14:textId="77777777" w:rsidR="00D35739" w:rsidRPr="009603B6" w:rsidRDefault="00D35739" w:rsidP="00D35739">
      <w:pPr>
        <w:jc w:val="center"/>
        <w:rPr>
          <w:rFonts w:ascii="Arial" w:hAnsi="Arial" w:cs="Arial"/>
          <w:b/>
          <w:bCs/>
          <w:sz w:val="28"/>
        </w:rPr>
      </w:pPr>
    </w:p>
    <w:p w14:paraId="1DAFE58E" w14:textId="77777777" w:rsidR="00D35739" w:rsidRPr="009603B6" w:rsidRDefault="00D35739" w:rsidP="00D35739">
      <w:pPr>
        <w:jc w:val="center"/>
        <w:rPr>
          <w:rFonts w:ascii="Arial" w:hAnsi="Arial" w:cs="Arial"/>
          <w:b/>
          <w:bCs/>
          <w:sz w:val="28"/>
        </w:rPr>
      </w:pPr>
    </w:p>
    <w:p w14:paraId="00063415" w14:textId="77777777" w:rsidR="00314249" w:rsidRPr="009603B6" w:rsidRDefault="005858B4">
      <w:pPr>
        <w:jc w:val="center"/>
        <w:rPr>
          <w:rFonts w:ascii="Arial" w:hAnsi="Arial" w:cs="Arial"/>
          <w:b/>
          <w:bCs/>
          <w:sz w:val="28"/>
        </w:rPr>
      </w:pPr>
      <w:r w:rsidRPr="009603B6">
        <w:rPr>
          <w:rFonts w:ascii="Arial" w:hAnsi="Arial" w:cs="Arial"/>
          <w:b/>
          <w:bCs/>
          <w:sz w:val="28"/>
          <w:lang w:eastAsia="zh-CN"/>
        </w:rPr>
        <w:t>Alexandria, Egypt</w:t>
      </w:r>
    </w:p>
    <w:p w14:paraId="0908C5A6" w14:textId="77777777" w:rsidR="00314249" w:rsidRPr="00CD14F5" w:rsidRDefault="00314249">
      <w:pPr>
        <w:jc w:val="center"/>
        <w:rPr>
          <w:rFonts w:ascii="Arial" w:hAnsi="Arial" w:cs="Arial"/>
          <w:b/>
          <w:bCs/>
          <w:color w:val="FF0000"/>
          <w:sz w:val="28"/>
        </w:rPr>
      </w:pPr>
    </w:p>
    <w:p w14:paraId="309337BD" w14:textId="77777777" w:rsidR="00291044" w:rsidRDefault="00291044">
      <w:pPr>
        <w:jc w:val="center"/>
        <w:rPr>
          <w:b/>
          <w:bCs/>
          <w:color w:val="000000"/>
          <w:sz w:val="36"/>
          <w:lang w:eastAsia="zh-CN"/>
        </w:rPr>
      </w:pPr>
    </w:p>
    <w:p w14:paraId="1ACE2B44" w14:textId="77777777" w:rsidR="005858B4" w:rsidRPr="00245EEC" w:rsidRDefault="00BA5035" w:rsidP="005858B4">
      <w:pPr>
        <w:jc w:val="center"/>
        <w:rPr>
          <w:b/>
          <w:bCs/>
          <w:color w:val="000000"/>
          <w:sz w:val="28"/>
          <w:szCs w:val="28"/>
        </w:rPr>
      </w:pPr>
      <w:r>
        <w:rPr>
          <w:b/>
          <w:bCs/>
          <w:color w:val="000000"/>
          <w:sz w:val="28"/>
          <w:lang w:eastAsia="zh-CN"/>
        </w:rPr>
        <w:br w:type="page"/>
      </w:r>
      <w:r w:rsidR="00825920">
        <w:rPr>
          <w:b/>
          <w:bCs/>
          <w:color w:val="000000"/>
          <w:sz w:val="28"/>
          <w:szCs w:val="28"/>
          <w:lang w:eastAsia="zh-CN"/>
        </w:rPr>
        <w:lastRenderedPageBreak/>
        <w:t xml:space="preserve">TWELFTH </w:t>
      </w:r>
      <w:r w:rsidR="005858B4" w:rsidRPr="00245EEC">
        <w:rPr>
          <w:b/>
          <w:bCs/>
          <w:color w:val="000000"/>
          <w:sz w:val="28"/>
          <w:szCs w:val="28"/>
          <w:lang w:eastAsia="zh-CN"/>
        </w:rPr>
        <w:t>INTERNATIONAL</w:t>
      </w:r>
      <w:r w:rsidR="005858B4" w:rsidRPr="00245EEC">
        <w:rPr>
          <w:b/>
          <w:bCs/>
          <w:color w:val="000000"/>
          <w:sz w:val="28"/>
          <w:szCs w:val="28"/>
        </w:rPr>
        <w:t xml:space="preserve"> CONFERENCE ON DEVELOPMENT</w:t>
      </w:r>
      <w:r w:rsidR="005858B4" w:rsidRPr="00245EEC">
        <w:rPr>
          <w:rFonts w:hint="eastAsia"/>
          <w:b/>
          <w:bCs/>
          <w:color w:val="000000"/>
          <w:sz w:val="28"/>
          <w:szCs w:val="28"/>
          <w:lang w:eastAsia="zh-CN"/>
        </w:rPr>
        <w:t xml:space="preserve"> OF</w:t>
      </w:r>
      <w:r w:rsidR="005858B4" w:rsidRPr="00245EEC">
        <w:rPr>
          <w:b/>
          <w:bCs/>
          <w:color w:val="000000"/>
          <w:sz w:val="28"/>
          <w:szCs w:val="28"/>
        </w:rPr>
        <w:t xml:space="preserve"> DRYLANDS</w:t>
      </w:r>
    </w:p>
    <w:p w14:paraId="725E9CA7" w14:textId="77777777" w:rsidR="005858B4" w:rsidRPr="006D0A5E" w:rsidRDefault="005858B4" w:rsidP="005858B4">
      <w:pPr>
        <w:jc w:val="center"/>
        <w:rPr>
          <w:b/>
          <w:bCs/>
          <w:i/>
          <w:sz w:val="32"/>
          <w:szCs w:val="32"/>
          <w:lang w:eastAsia="zh-CN"/>
        </w:rPr>
      </w:pPr>
      <w:r w:rsidRPr="006D0A5E">
        <w:rPr>
          <w:b/>
          <w:bCs/>
          <w:i/>
          <w:sz w:val="28"/>
          <w:szCs w:val="28"/>
          <w:lang w:eastAsia="zh-CN"/>
        </w:rPr>
        <w:t>“</w:t>
      </w:r>
      <w:r>
        <w:rPr>
          <w:b/>
          <w:sz w:val="32"/>
          <w:szCs w:val="32"/>
        </w:rPr>
        <w:t xml:space="preserve">Sustainable Development of </w:t>
      </w:r>
      <w:r w:rsidRPr="006D0A5E">
        <w:rPr>
          <w:b/>
          <w:sz w:val="32"/>
          <w:szCs w:val="32"/>
          <w:lang w:eastAsia="zh-CN"/>
        </w:rPr>
        <w:t>Drylands</w:t>
      </w:r>
      <w:r>
        <w:rPr>
          <w:b/>
          <w:sz w:val="32"/>
          <w:szCs w:val="32"/>
          <w:lang w:eastAsia="zh-CN"/>
        </w:rPr>
        <w:t xml:space="preserve"> in the Post 2015 World</w:t>
      </w:r>
      <w:r w:rsidRPr="006D0A5E">
        <w:rPr>
          <w:b/>
          <w:bCs/>
          <w:i/>
          <w:sz w:val="32"/>
          <w:szCs w:val="32"/>
          <w:lang w:eastAsia="zh-CN"/>
        </w:rPr>
        <w:t>”</w:t>
      </w:r>
    </w:p>
    <w:p w14:paraId="32ACA16A" w14:textId="77777777" w:rsidR="00BA5035" w:rsidRPr="006D0A5E" w:rsidRDefault="00BA5035" w:rsidP="005858B4">
      <w:pPr>
        <w:jc w:val="center"/>
        <w:rPr>
          <w:sz w:val="26"/>
        </w:rPr>
      </w:pPr>
    </w:p>
    <w:p w14:paraId="06555282" w14:textId="15B4102B" w:rsidR="00AA2DD1" w:rsidRPr="00597156" w:rsidRDefault="005858B4" w:rsidP="00AA2DD1">
      <w:pPr>
        <w:rPr>
          <w:sz w:val="26"/>
        </w:rPr>
      </w:pPr>
      <w:r>
        <w:rPr>
          <w:sz w:val="26"/>
        </w:rPr>
        <w:t xml:space="preserve">The </w:t>
      </w:r>
      <w:r w:rsidR="00825920">
        <w:rPr>
          <w:sz w:val="26"/>
        </w:rPr>
        <w:t>Twelfth</w:t>
      </w:r>
      <w:r>
        <w:rPr>
          <w:sz w:val="26"/>
        </w:rPr>
        <w:t xml:space="preserve"> </w:t>
      </w:r>
      <w:r w:rsidR="00BA5035" w:rsidRPr="006D0A5E">
        <w:t>International Conference on Dry</w:t>
      </w:r>
      <w:r w:rsidR="00465F69" w:rsidRPr="006D0A5E">
        <w:t>l</w:t>
      </w:r>
      <w:r w:rsidR="00BA5035" w:rsidRPr="006D0A5E">
        <w:t>a</w:t>
      </w:r>
      <w:r>
        <w:t xml:space="preserve">nd Development, with the theme </w:t>
      </w:r>
      <w:r w:rsidRPr="005858B4">
        <w:rPr>
          <w:b/>
          <w:bCs/>
          <w:i/>
          <w:lang w:eastAsia="zh-CN"/>
        </w:rPr>
        <w:t>“</w:t>
      </w:r>
      <w:r w:rsidRPr="005858B4">
        <w:rPr>
          <w:b/>
        </w:rPr>
        <w:t xml:space="preserve">Sustainable </w:t>
      </w:r>
      <w:r w:rsidRPr="009603B6">
        <w:rPr>
          <w:b/>
        </w:rPr>
        <w:t xml:space="preserve">Development of </w:t>
      </w:r>
      <w:r w:rsidRPr="009603B6">
        <w:rPr>
          <w:b/>
          <w:lang w:eastAsia="zh-CN"/>
        </w:rPr>
        <w:t>Drylands in the Post 2015 World</w:t>
      </w:r>
      <w:r w:rsidRPr="009603B6">
        <w:rPr>
          <w:b/>
          <w:bCs/>
          <w:i/>
          <w:lang w:eastAsia="zh-CN"/>
        </w:rPr>
        <w:t>”</w:t>
      </w:r>
      <w:r w:rsidR="00BA5035" w:rsidRPr="009603B6">
        <w:t>,</w:t>
      </w:r>
      <w:r w:rsidR="008911E0" w:rsidRPr="009603B6">
        <w:t xml:space="preserve"> </w:t>
      </w:r>
      <w:r w:rsidR="00BA5035" w:rsidRPr="009603B6">
        <w:t xml:space="preserve">will be </w:t>
      </w:r>
      <w:r w:rsidR="00314249" w:rsidRPr="009603B6">
        <w:rPr>
          <w:bCs/>
        </w:rPr>
        <w:t>organized by the International Dryland Development Commission (IDDC)</w:t>
      </w:r>
      <w:r w:rsidR="00314249" w:rsidRPr="009603B6">
        <w:rPr>
          <w:rFonts w:hint="eastAsia"/>
          <w:bCs/>
          <w:lang w:eastAsia="zh-CN"/>
        </w:rPr>
        <w:t xml:space="preserve"> </w:t>
      </w:r>
      <w:r w:rsidR="008911E0" w:rsidRPr="009603B6">
        <w:rPr>
          <w:bCs/>
        </w:rPr>
        <w:t>and</w:t>
      </w:r>
      <w:r w:rsidR="00BA5035" w:rsidRPr="009603B6">
        <w:rPr>
          <w:bCs/>
        </w:rPr>
        <w:t xml:space="preserve"> </w:t>
      </w:r>
      <w:r w:rsidR="00314249" w:rsidRPr="009603B6">
        <w:rPr>
          <w:bCs/>
        </w:rPr>
        <w:t>hosted by</w:t>
      </w:r>
      <w:r w:rsidR="00BA5035" w:rsidRPr="009603B6">
        <w:rPr>
          <w:bCs/>
        </w:rPr>
        <w:t xml:space="preserve"> </w:t>
      </w:r>
      <w:r w:rsidRPr="009603B6">
        <w:rPr>
          <w:rFonts w:hint="eastAsia"/>
          <w:bCs/>
          <w:lang w:eastAsia="zh-CN"/>
        </w:rPr>
        <w:t>Bibliotheca Alexandrina, Alexandria, Egypt</w:t>
      </w:r>
      <w:r w:rsidR="00D35739" w:rsidRPr="009603B6">
        <w:rPr>
          <w:rFonts w:hint="eastAsia"/>
          <w:bCs/>
          <w:lang w:eastAsia="zh-CN"/>
        </w:rPr>
        <w:t>,</w:t>
      </w:r>
      <w:r w:rsidRPr="009603B6">
        <w:rPr>
          <w:bCs/>
          <w:lang w:eastAsia="zh-CN"/>
        </w:rPr>
        <w:t xml:space="preserve"> </w:t>
      </w:r>
      <w:proofErr w:type="gramStart"/>
      <w:r w:rsidR="00EE6299" w:rsidRPr="009603B6">
        <w:rPr>
          <w:bCs/>
          <w:lang w:eastAsia="zh-CN"/>
        </w:rPr>
        <w:t>A</w:t>
      </w:r>
      <w:r w:rsidR="007D638A" w:rsidRPr="009603B6">
        <w:rPr>
          <w:sz w:val="27"/>
          <w:szCs w:val="27"/>
        </w:rPr>
        <w:t>ugust</w:t>
      </w:r>
      <w:proofErr w:type="gramEnd"/>
      <w:r w:rsidR="007D638A" w:rsidRPr="009603B6">
        <w:rPr>
          <w:sz w:val="27"/>
          <w:szCs w:val="27"/>
        </w:rPr>
        <w:t xml:space="preserve"> 21-24, 2016</w:t>
      </w:r>
      <w:r w:rsidR="00DB6257" w:rsidRPr="009603B6">
        <w:rPr>
          <w:bCs/>
          <w:lang w:eastAsia="zh-CN"/>
        </w:rPr>
        <w:t>.</w:t>
      </w:r>
      <w:r w:rsidR="008911E0" w:rsidRPr="009603B6">
        <w:rPr>
          <w:bCs/>
        </w:rPr>
        <w:t xml:space="preserve"> </w:t>
      </w:r>
      <w:r w:rsidR="005B5245">
        <w:rPr>
          <w:bCs/>
          <w:lang w:eastAsia="zh-CN"/>
        </w:rPr>
        <w:t xml:space="preserve">It is being </w:t>
      </w:r>
      <w:r w:rsidR="00314249" w:rsidRPr="009603B6">
        <w:t xml:space="preserve">co-sponsored </w:t>
      </w:r>
      <w:r w:rsidR="00A05D3C" w:rsidRPr="009603B6">
        <w:rPr>
          <w:lang w:eastAsia="zh-CN"/>
        </w:rPr>
        <w:t>by the</w:t>
      </w:r>
      <w:r w:rsidR="0063165B" w:rsidRPr="009603B6">
        <w:t xml:space="preserve"> </w:t>
      </w:r>
      <w:proofErr w:type="spellStart"/>
      <w:r w:rsidR="001E6124" w:rsidRPr="009603B6">
        <w:t>the</w:t>
      </w:r>
      <w:proofErr w:type="spellEnd"/>
      <w:r w:rsidR="001E6124" w:rsidRPr="009603B6">
        <w:t xml:space="preserve"> Arid Land Agricultural Graduate Studies &amp; Research Institute (ALARI), Egypt,</w:t>
      </w:r>
      <w:r w:rsidR="000C1975">
        <w:t xml:space="preserve"> </w:t>
      </w:r>
      <w:r w:rsidR="000C1975" w:rsidRPr="009603B6">
        <w:rPr>
          <w:rFonts w:hint="eastAsia"/>
          <w:lang w:eastAsia="zh-CN"/>
        </w:rPr>
        <w:t>Arid Land Research Centre (ALRC</w:t>
      </w:r>
      <w:r w:rsidR="000C1975" w:rsidRPr="009603B6">
        <w:rPr>
          <w:lang w:eastAsia="zh-CN"/>
        </w:rPr>
        <w:t>)</w:t>
      </w:r>
      <w:r w:rsidR="000C1975">
        <w:rPr>
          <w:rFonts w:hint="eastAsia"/>
          <w:lang w:eastAsia="zh-CN"/>
        </w:rPr>
        <w:t xml:space="preserve">, </w:t>
      </w:r>
      <w:r w:rsidR="000C1975" w:rsidRPr="009603B6">
        <w:rPr>
          <w:rFonts w:hint="eastAsia"/>
          <w:lang w:eastAsia="zh-CN"/>
        </w:rPr>
        <w:t xml:space="preserve">Japan, </w:t>
      </w:r>
      <w:r w:rsidR="005B5245" w:rsidRPr="009603B6">
        <w:t xml:space="preserve">International Center for Agricultural Research in the Dry Areas (ICARDA), </w:t>
      </w:r>
      <w:r w:rsidR="00CF586B" w:rsidRPr="009603B6">
        <w:rPr>
          <w:i/>
          <w:shd w:val="clear" w:color="auto" w:fill="FFFFFF"/>
        </w:rPr>
        <w:t xml:space="preserve">Centre </w:t>
      </w:r>
      <w:r w:rsidR="008911E0" w:rsidRPr="009603B6">
        <w:rPr>
          <w:i/>
          <w:shd w:val="clear" w:color="auto" w:fill="FFFFFF"/>
        </w:rPr>
        <w:t>I</w:t>
      </w:r>
      <w:r w:rsidR="00CF586B" w:rsidRPr="009603B6">
        <w:rPr>
          <w:i/>
          <w:shd w:val="clear" w:color="auto" w:fill="FFFFFF"/>
        </w:rPr>
        <w:t xml:space="preserve">nternational de </w:t>
      </w:r>
      <w:proofErr w:type="spellStart"/>
      <w:r w:rsidR="008911E0" w:rsidRPr="009603B6">
        <w:rPr>
          <w:i/>
          <w:shd w:val="clear" w:color="auto" w:fill="FFFFFF"/>
        </w:rPr>
        <w:t>H</w:t>
      </w:r>
      <w:r w:rsidR="00CF586B" w:rsidRPr="009603B6">
        <w:rPr>
          <w:i/>
          <w:shd w:val="clear" w:color="auto" w:fill="FFFFFF"/>
        </w:rPr>
        <w:t>autes</w:t>
      </w:r>
      <w:proofErr w:type="spellEnd"/>
      <w:r w:rsidR="00CF586B" w:rsidRPr="009603B6">
        <w:rPr>
          <w:i/>
          <w:shd w:val="clear" w:color="auto" w:fill="FFFFFF"/>
        </w:rPr>
        <w:t xml:space="preserve"> </w:t>
      </w:r>
      <w:r w:rsidR="008911E0" w:rsidRPr="009603B6">
        <w:rPr>
          <w:i/>
          <w:shd w:val="clear" w:color="auto" w:fill="FFFFFF"/>
        </w:rPr>
        <w:t>E</w:t>
      </w:r>
      <w:r w:rsidR="00CF586B" w:rsidRPr="009603B6">
        <w:rPr>
          <w:i/>
          <w:shd w:val="clear" w:color="auto" w:fill="FFFFFF"/>
        </w:rPr>
        <w:t xml:space="preserve">tudes </w:t>
      </w:r>
      <w:proofErr w:type="spellStart"/>
      <w:r w:rsidR="008911E0" w:rsidRPr="009603B6">
        <w:rPr>
          <w:i/>
          <w:shd w:val="clear" w:color="auto" w:fill="FFFFFF"/>
        </w:rPr>
        <w:t>A</w:t>
      </w:r>
      <w:r w:rsidR="00CF586B" w:rsidRPr="009603B6">
        <w:rPr>
          <w:i/>
          <w:shd w:val="clear" w:color="auto" w:fill="FFFFFF"/>
        </w:rPr>
        <w:t>gronomiques</w:t>
      </w:r>
      <w:proofErr w:type="spellEnd"/>
      <w:r w:rsidR="00CF586B" w:rsidRPr="009603B6">
        <w:rPr>
          <w:i/>
          <w:shd w:val="clear" w:color="auto" w:fill="FFFFFF"/>
        </w:rPr>
        <w:t xml:space="preserve"> </w:t>
      </w:r>
      <w:proofErr w:type="spellStart"/>
      <w:r w:rsidR="008911E0" w:rsidRPr="009603B6">
        <w:rPr>
          <w:i/>
          <w:shd w:val="clear" w:color="auto" w:fill="FFFFFF"/>
        </w:rPr>
        <w:t>M</w:t>
      </w:r>
      <w:r w:rsidR="00CF586B" w:rsidRPr="009603B6">
        <w:rPr>
          <w:i/>
          <w:shd w:val="clear" w:color="auto" w:fill="FFFFFF"/>
        </w:rPr>
        <w:t>éditerranéennes</w:t>
      </w:r>
      <w:proofErr w:type="spellEnd"/>
      <w:r w:rsidR="00CF586B" w:rsidRPr="009603B6">
        <w:rPr>
          <w:i/>
          <w:shd w:val="clear" w:color="auto" w:fill="FFFFFF"/>
        </w:rPr>
        <w:t xml:space="preserve"> </w:t>
      </w:r>
      <w:r w:rsidR="00CF586B" w:rsidRPr="009603B6">
        <w:rPr>
          <w:rFonts w:ascii="Arial" w:hAnsi="Arial" w:cs="Arial"/>
          <w:shd w:val="clear" w:color="auto" w:fill="FFFFFF"/>
        </w:rPr>
        <w:t>(</w:t>
      </w:r>
      <w:r w:rsidR="00CF586B" w:rsidRPr="009603B6">
        <w:rPr>
          <w:lang w:eastAsia="zh-CN"/>
        </w:rPr>
        <w:t>CIHEAM),</w:t>
      </w:r>
      <w:r w:rsidR="00EB3892" w:rsidRPr="006D0A5E">
        <w:rPr>
          <w:bCs/>
          <w:lang w:eastAsia="zh-CN"/>
        </w:rPr>
        <w:t xml:space="preserve"> </w:t>
      </w:r>
      <w:r w:rsidR="00EB3892" w:rsidRPr="00203397">
        <w:rPr>
          <w:rFonts w:hint="eastAsia"/>
          <w:bCs/>
          <w:lang w:eastAsia="zh-CN"/>
        </w:rPr>
        <w:t xml:space="preserve">Cold and Arid Regions Environmental and Engineering Research </w:t>
      </w:r>
      <w:r w:rsidR="00EB3892" w:rsidRPr="00203397">
        <w:rPr>
          <w:bCs/>
        </w:rPr>
        <w:t>Institute</w:t>
      </w:r>
      <w:r w:rsidR="00EB3892" w:rsidRPr="00203397">
        <w:rPr>
          <w:rFonts w:hint="eastAsia"/>
          <w:bCs/>
          <w:lang w:eastAsia="zh-CN"/>
        </w:rPr>
        <w:t xml:space="preserve"> of</w:t>
      </w:r>
      <w:r w:rsidR="00EB3892" w:rsidRPr="00203397">
        <w:rPr>
          <w:lang w:eastAsia="zh-CN"/>
        </w:rPr>
        <w:t xml:space="preserve"> </w:t>
      </w:r>
      <w:r w:rsidR="00EB3892" w:rsidRPr="00203397">
        <w:rPr>
          <w:rFonts w:hint="eastAsia"/>
          <w:bCs/>
          <w:lang w:eastAsia="zh-CN"/>
        </w:rPr>
        <w:t>Chinese Academy of Sciences</w:t>
      </w:r>
      <w:bookmarkStart w:id="2" w:name="OLE_LINK5"/>
      <w:bookmarkStart w:id="3" w:name="OLE_LINK6"/>
      <w:r w:rsidR="00EB3892" w:rsidRPr="00203397">
        <w:rPr>
          <w:bCs/>
        </w:rPr>
        <w:t xml:space="preserve"> </w:t>
      </w:r>
      <w:r w:rsidR="00EB3892" w:rsidRPr="00203397">
        <w:rPr>
          <w:rFonts w:hint="eastAsia"/>
          <w:bCs/>
          <w:lang w:eastAsia="zh-CN"/>
        </w:rPr>
        <w:t>(CAREERI)</w:t>
      </w:r>
      <w:bookmarkEnd w:id="2"/>
      <w:bookmarkEnd w:id="3"/>
      <w:r w:rsidR="00EB3892" w:rsidRPr="00203397">
        <w:rPr>
          <w:rFonts w:hint="eastAsia"/>
          <w:bCs/>
          <w:lang w:eastAsia="zh-CN"/>
        </w:rPr>
        <w:t>,</w:t>
      </w:r>
      <w:r w:rsidR="00203397" w:rsidRPr="00203397">
        <w:rPr>
          <w:bCs/>
          <w:lang w:eastAsia="zh-CN"/>
        </w:rPr>
        <w:t xml:space="preserve"> </w:t>
      </w:r>
      <w:r w:rsidR="00EB3892" w:rsidRPr="00203397">
        <w:rPr>
          <w:bCs/>
          <w:lang w:eastAsia="zh-CN"/>
        </w:rPr>
        <w:t>China</w:t>
      </w:r>
      <w:r w:rsidR="00EB3892" w:rsidRPr="00203397">
        <w:rPr>
          <w:rFonts w:hint="eastAsia"/>
          <w:bCs/>
          <w:lang w:eastAsia="zh-CN"/>
        </w:rPr>
        <w:t>,</w:t>
      </w:r>
      <w:r w:rsidR="00EB3892">
        <w:rPr>
          <w:rFonts w:hint="eastAsia"/>
          <w:bCs/>
          <w:color w:val="FF0000"/>
          <w:lang w:eastAsia="zh-CN"/>
        </w:rPr>
        <w:t xml:space="preserve"> </w:t>
      </w:r>
      <w:r w:rsidR="00597156" w:rsidRPr="009603B6">
        <w:t>the Agricultural Research Center (ARC), Egypt,</w:t>
      </w:r>
      <w:r w:rsidR="00597156">
        <w:t xml:space="preserve"> JICA (Japan International Cooperation Agency), JIRCAS (Japan International Research Center for Agricultural Research), </w:t>
      </w:r>
      <w:r w:rsidR="001E6124" w:rsidRPr="009603B6">
        <w:t>Desert Research Center (DRC)</w:t>
      </w:r>
      <w:r w:rsidR="009603B6" w:rsidRPr="009603B6">
        <w:t>,</w:t>
      </w:r>
      <w:r w:rsidR="001E6124" w:rsidRPr="009603B6">
        <w:t xml:space="preserve"> Egypt, </w:t>
      </w:r>
      <w:r w:rsidR="00BA5035" w:rsidRPr="009603B6">
        <w:rPr>
          <w:bCs/>
        </w:rPr>
        <w:t>Desert Research Institute</w:t>
      </w:r>
      <w:r w:rsidR="00BA5035" w:rsidRPr="009603B6">
        <w:rPr>
          <w:rFonts w:hint="eastAsia"/>
          <w:bCs/>
          <w:lang w:eastAsia="zh-CN"/>
        </w:rPr>
        <w:t xml:space="preserve"> (D</w:t>
      </w:r>
      <w:r w:rsidR="00D73EB3" w:rsidRPr="009603B6">
        <w:rPr>
          <w:bCs/>
          <w:lang w:eastAsia="zh-CN"/>
        </w:rPr>
        <w:t>RI</w:t>
      </w:r>
      <w:r w:rsidR="001E6124" w:rsidRPr="009603B6">
        <w:rPr>
          <w:bCs/>
          <w:lang w:eastAsia="zh-CN"/>
        </w:rPr>
        <w:t>)</w:t>
      </w:r>
      <w:r w:rsidR="00BA5035" w:rsidRPr="009603B6">
        <w:rPr>
          <w:rFonts w:hint="eastAsia"/>
          <w:bCs/>
          <w:lang w:eastAsia="zh-CN"/>
        </w:rPr>
        <w:t>,</w:t>
      </w:r>
      <w:r w:rsidR="00D73EB3" w:rsidRPr="009603B6">
        <w:rPr>
          <w:bCs/>
          <w:lang w:eastAsia="zh-CN"/>
        </w:rPr>
        <w:t xml:space="preserve"> </w:t>
      </w:r>
      <w:r w:rsidR="001E6124" w:rsidRPr="009603B6">
        <w:rPr>
          <w:rFonts w:hint="eastAsia"/>
          <w:bCs/>
          <w:lang w:eastAsia="zh-CN"/>
        </w:rPr>
        <w:t>USA</w:t>
      </w:r>
      <w:r w:rsidR="00BA5035" w:rsidRPr="009603B6">
        <w:rPr>
          <w:rFonts w:hint="eastAsia"/>
          <w:lang w:eastAsia="zh-CN"/>
        </w:rPr>
        <w:t xml:space="preserve">, </w:t>
      </w:r>
      <w:r w:rsidR="00D73EB3" w:rsidRPr="009603B6">
        <w:t xml:space="preserve"> </w:t>
      </w:r>
      <w:r w:rsidR="00A05D3C" w:rsidRPr="009603B6">
        <w:t xml:space="preserve">and the </w:t>
      </w:r>
      <w:r w:rsidR="00D73EB3" w:rsidRPr="009603B6">
        <w:rPr>
          <w:rFonts w:hint="eastAsia"/>
          <w:lang w:eastAsia="zh-CN"/>
        </w:rPr>
        <w:t>U</w:t>
      </w:r>
      <w:r w:rsidR="008911E0" w:rsidRPr="009603B6">
        <w:rPr>
          <w:lang w:eastAsia="zh-CN"/>
        </w:rPr>
        <w:t xml:space="preserve">nited </w:t>
      </w:r>
      <w:r w:rsidR="00D73EB3" w:rsidRPr="009603B6">
        <w:rPr>
          <w:rFonts w:hint="eastAsia"/>
          <w:lang w:eastAsia="zh-CN"/>
        </w:rPr>
        <w:t>N</w:t>
      </w:r>
      <w:r w:rsidR="008911E0" w:rsidRPr="009603B6">
        <w:rPr>
          <w:lang w:eastAsia="zh-CN"/>
        </w:rPr>
        <w:t xml:space="preserve">ations </w:t>
      </w:r>
      <w:r w:rsidR="00D73EB3" w:rsidRPr="009603B6">
        <w:rPr>
          <w:rFonts w:hint="eastAsia"/>
          <w:lang w:eastAsia="zh-CN"/>
        </w:rPr>
        <w:t>U</w:t>
      </w:r>
      <w:r w:rsidR="008911E0" w:rsidRPr="009603B6">
        <w:rPr>
          <w:lang w:eastAsia="zh-CN"/>
        </w:rPr>
        <w:t>niversity (UNU)</w:t>
      </w:r>
      <w:r w:rsidR="001E6124" w:rsidRPr="009603B6">
        <w:t>.</w:t>
      </w:r>
      <w:r w:rsidR="001E4713" w:rsidRPr="009603B6">
        <w:t xml:space="preserve"> </w:t>
      </w:r>
      <w:r w:rsidR="005B5245" w:rsidRPr="00597156">
        <w:t xml:space="preserve">The </w:t>
      </w:r>
      <w:r w:rsidR="00D2515C" w:rsidRPr="00597156">
        <w:t>International</w:t>
      </w:r>
      <w:r w:rsidR="001E4713" w:rsidRPr="00597156">
        <w:t xml:space="preserve"> Fund for</w:t>
      </w:r>
      <w:r w:rsidR="001E6124" w:rsidRPr="00597156">
        <w:t xml:space="preserve"> </w:t>
      </w:r>
      <w:r w:rsidR="00D2515C" w:rsidRPr="00597156">
        <w:t>Agricultural</w:t>
      </w:r>
      <w:r w:rsidR="001E6124" w:rsidRPr="00597156">
        <w:t xml:space="preserve"> Development </w:t>
      </w:r>
      <w:r w:rsidR="001E4713" w:rsidRPr="00597156">
        <w:t>(</w:t>
      </w:r>
      <w:r w:rsidR="00D2515C" w:rsidRPr="00597156">
        <w:t>IFAD</w:t>
      </w:r>
      <w:r w:rsidR="00AA2DD1" w:rsidRPr="00597156">
        <w:t xml:space="preserve">), </w:t>
      </w:r>
      <w:r w:rsidR="00AA2DD1" w:rsidRPr="00597156">
        <w:rPr>
          <w:lang w:eastAsia="zh-CN"/>
        </w:rPr>
        <w:t>Food and Agriculture Organization of the United Nations (</w:t>
      </w:r>
      <w:r w:rsidR="00AA2DD1" w:rsidRPr="00597156">
        <w:t>FAO), Commission on Scienc</w:t>
      </w:r>
      <w:r w:rsidR="009D0A31" w:rsidRPr="00597156">
        <w:t>e &amp; Technology (COMSTEC</w:t>
      </w:r>
      <w:r w:rsidR="00AA2DD1" w:rsidRPr="00597156">
        <w:t>)</w:t>
      </w:r>
      <w:r w:rsidR="00597156" w:rsidRPr="00597156">
        <w:t xml:space="preserve">, </w:t>
      </w:r>
      <w:r w:rsidR="00597156" w:rsidRPr="00597156">
        <w:rPr>
          <w:bCs/>
        </w:rPr>
        <w:t>ECO Science Foundation (ECOSF),</w:t>
      </w:r>
      <w:r w:rsidR="00AA2DD1" w:rsidRPr="00597156">
        <w:t xml:space="preserve"> and other international </w:t>
      </w:r>
      <w:r w:rsidR="00AA2DD1" w:rsidRPr="00597156">
        <w:rPr>
          <w:lang w:eastAsia="zh-CN"/>
        </w:rPr>
        <w:t xml:space="preserve">and </w:t>
      </w:r>
      <w:r w:rsidR="00AA2DD1" w:rsidRPr="00597156">
        <w:t xml:space="preserve">national organizations are supporting the Conference. </w:t>
      </w:r>
    </w:p>
    <w:p w14:paraId="10CC002F" w14:textId="77777777" w:rsidR="00BA5035" w:rsidRPr="009603B6" w:rsidRDefault="00BA5035">
      <w:pPr>
        <w:jc w:val="both"/>
        <w:rPr>
          <w:sz w:val="26"/>
        </w:rPr>
      </w:pPr>
    </w:p>
    <w:p w14:paraId="7D2FC67D" w14:textId="77777777" w:rsidR="00BA5035" w:rsidRPr="00DA2CD1" w:rsidRDefault="00BA5035" w:rsidP="008B30EC">
      <w:pPr>
        <w:pStyle w:val="Heading3"/>
        <w:rPr>
          <w:color w:val="002060"/>
          <w:sz w:val="26"/>
        </w:rPr>
      </w:pPr>
      <w:r>
        <w:rPr>
          <w:color w:val="000000"/>
          <w:sz w:val="26"/>
        </w:rPr>
        <w:t>Topics of Interest</w:t>
      </w:r>
      <w:r w:rsidR="00DB7D3E">
        <w:rPr>
          <w:color w:val="000000"/>
          <w:sz w:val="26"/>
        </w:rPr>
        <w:t xml:space="preserve"> </w:t>
      </w:r>
    </w:p>
    <w:p w14:paraId="2CDEAB30" w14:textId="77777777" w:rsidR="00CF586B" w:rsidRPr="00CF586B" w:rsidRDefault="00CF586B" w:rsidP="00CF586B"/>
    <w:p w14:paraId="755A1AFD" w14:textId="77777777" w:rsidR="00170352" w:rsidRDefault="00245EEC" w:rsidP="0054659C">
      <w:pPr>
        <w:jc w:val="both"/>
        <w:rPr>
          <w:lang w:eastAsia="zh-CN"/>
        </w:rPr>
      </w:pPr>
      <w:r>
        <w:rPr>
          <w:lang w:eastAsia="zh-CN"/>
        </w:rPr>
        <w:t>The Post-2015 Development Agenda is emphasizing Sustainable Development Goals (SDGs)</w:t>
      </w:r>
      <w:r w:rsidR="00793FEA">
        <w:rPr>
          <w:lang w:eastAsia="zh-CN"/>
        </w:rPr>
        <w:t xml:space="preserve"> for sustainably enhancing food security, increasing productivity of smallholder farmers, reducing poverty and hunger, and tackling the problems associated with increasing water scarcity, biodiversity loss and </w:t>
      </w:r>
    </w:p>
    <w:p w14:paraId="1CCA51DA" w14:textId="77777777" w:rsidR="004E20A9" w:rsidRPr="006D0A5E" w:rsidRDefault="009603B6" w:rsidP="0054659C">
      <w:pPr>
        <w:jc w:val="both"/>
        <w:rPr>
          <w:lang w:eastAsia="zh-CN"/>
        </w:rPr>
      </w:pPr>
      <w:proofErr w:type="gramStart"/>
      <w:r>
        <w:rPr>
          <w:lang w:eastAsia="zh-CN"/>
        </w:rPr>
        <w:t>d</w:t>
      </w:r>
      <w:r w:rsidR="00793FEA">
        <w:rPr>
          <w:lang w:eastAsia="zh-CN"/>
        </w:rPr>
        <w:t>eserti</w:t>
      </w:r>
      <w:r>
        <w:rPr>
          <w:lang w:eastAsia="zh-CN"/>
        </w:rPr>
        <w:t>fication</w:t>
      </w:r>
      <w:proofErr w:type="gramEnd"/>
      <w:r>
        <w:rPr>
          <w:lang w:eastAsia="zh-CN"/>
        </w:rPr>
        <w:t>.</w:t>
      </w:r>
      <w:r w:rsidR="00125A28">
        <w:rPr>
          <w:lang w:eastAsia="zh-CN"/>
        </w:rPr>
        <w:t xml:space="preserve"> Achieving the SD</w:t>
      </w:r>
      <w:r w:rsidR="00793FEA">
        <w:rPr>
          <w:lang w:eastAsia="zh-CN"/>
        </w:rPr>
        <w:t xml:space="preserve">Gs is seriously challenged by </w:t>
      </w:r>
      <w:r w:rsidR="000E1F09">
        <w:rPr>
          <w:lang w:eastAsia="zh-CN"/>
        </w:rPr>
        <w:t xml:space="preserve">unabated </w:t>
      </w:r>
      <w:r w:rsidR="00793FEA">
        <w:rPr>
          <w:lang w:eastAsia="zh-CN"/>
        </w:rPr>
        <w:t>global climate change</w:t>
      </w:r>
      <w:r w:rsidR="000E1F09">
        <w:rPr>
          <w:lang w:eastAsia="zh-CN"/>
        </w:rPr>
        <w:t xml:space="preserve"> but the challenge is particularly serious in the dry areas.</w:t>
      </w:r>
      <w:r w:rsidR="00793FEA">
        <w:rPr>
          <w:lang w:eastAsia="zh-CN"/>
        </w:rPr>
        <w:t xml:space="preserve"> </w:t>
      </w:r>
      <w:r w:rsidR="00D347E6">
        <w:t xml:space="preserve">Dry areas of the world have highly fragile ecosystem, which is </w:t>
      </w:r>
      <w:r w:rsidR="007D638A">
        <w:t xml:space="preserve">particularly </w:t>
      </w:r>
      <w:r w:rsidR="000E1F09">
        <w:t xml:space="preserve">threatened by </w:t>
      </w:r>
      <w:r w:rsidR="008F7411">
        <w:rPr>
          <w:rFonts w:hint="eastAsia"/>
          <w:lang w:eastAsia="zh-CN"/>
        </w:rPr>
        <w:t>climate</w:t>
      </w:r>
      <w:r w:rsidR="00D347E6">
        <w:t xml:space="preserve"> changes. </w:t>
      </w:r>
      <w:r w:rsidR="000E1F09">
        <w:t>The</w:t>
      </w:r>
      <w:r w:rsidR="007D638A">
        <w:t>se areas</w:t>
      </w:r>
      <w:r w:rsidR="000E1F09">
        <w:t xml:space="preserve"> are however home to a very</w:t>
      </w:r>
      <w:r w:rsidR="00184931" w:rsidRPr="006D0A5E">
        <w:rPr>
          <w:rFonts w:hint="eastAsia"/>
          <w:lang w:eastAsia="zh-CN"/>
        </w:rPr>
        <w:t xml:space="preserve"> </w:t>
      </w:r>
      <w:r w:rsidR="000E1F09">
        <w:rPr>
          <w:lang w:eastAsia="zh-CN"/>
        </w:rPr>
        <w:t>large population</w:t>
      </w:r>
      <w:r w:rsidR="00125A28">
        <w:rPr>
          <w:lang w:eastAsia="zh-CN"/>
        </w:rPr>
        <w:t xml:space="preserve"> afflicted by poverty</w:t>
      </w:r>
      <w:r w:rsidR="007D638A">
        <w:rPr>
          <w:lang w:eastAsia="zh-CN"/>
        </w:rPr>
        <w:t xml:space="preserve"> and malnutrition</w:t>
      </w:r>
      <w:r w:rsidR="00125A28">
        <w:rPr>
          <w:lang w:eastAsia="zh-CN"/>
        </w:rPr>
        <w:t>. The people there eke their living by exploiting the natural resources of land, water and biodiversity, further triggering the problem of desertification and other environmental losses. The strategy for achieving global SDGs will therefore have to focus on the dry areas in particular.</w:t>
      </w:r>
      <w:r w:rsidR="00D67A44" w:rsidRPr="006D0A5E">
        <w:rPr>
          <w:lang w:eastAsia="zh-CN"/>
        </w:rPr>
        <w:t xml:space="preserve"> </w:t>
      </w:r>
      <w:r w:rsidR="00BA5035" w:rsidRPr="006D0A5E">
        <w:rPr>
          <w:lang w:eastAsia="zh-CN"/>
        </w:rPr>
        <w:t xml:space="preserve">The Conference will provide an opportunity to exchange research results and experiences </w:t>
      </w:r>
      <w:r w:rsidR="00F17742" w:rsidRPr="006D0A5E">
        <w:rPr>
          <w:lang w:eastAsia="zh-CN"/>
        </w:rPr>
        <w:t>among colleagues from around the world</w:t>
      </w:r>
      <w:r w:rsidR="008B30EC" w:rsidRPr="006D0A5E">
        <w:rPr>
          <w:lang w:eastAsia="zh-CN"/>
        </w:rPr>
        <w:t xml:space="preserve"> </w:t>
      </w:r>
      <w:r w:rsidR="00BA5035" w:rsidRPr="006D0A5E">
        <w:rPr>
          <w:lang w:eastAsia="zh-CN"/>
        </w:rPr>
        <w:t>and to promote international cooperation</w:t>
      </w:r>
      <w:r w:rsidR="00F17742" w:rsidRPr="006D0A5E">
        <w:rPr>
          <w:lang w:eastAsia="zh-CN"/>
        </w:rPr>
        <w:t xml:space="preserve"> in developing strategies to meet the challenge of sustainable development of </w:t>
      </w:r>
      <w:r w:rsidR="00FF3D23" w:rsidRPr="006D0A5E">
        <w:rPr>
          <w:lang w:eastAsia="zh-CN"/>
        </w:rPr>
        <w:t xml:space="preserve">the </w:t>
      </w:r>
      <w:r w:rsidR="00F17742" w:rsidRPr="006D0A5E">
        <w:rPr>
          <w:lang w:eastAsia="zh-CN"/>
        </w:rPr>
        <w:t>drylands</w:t>
      </w:r>
      <w:r w:rsidR="00BA5035" w:rsidRPr="006D0A5E">
        <w:rPr>
          <w:lang w:eastAsia="zh-CN"/>
        </w:rPr>
        <w:t xml:space="preserve">. </w:t>
      </w:r>
      <w:r w:rsidR="00365424" w:rsidRPr="006D0A5E">
        <w:rPr>
          <w:lang w:eastAsia="zh-CN"/>
        </w:rPr>
        <w:t xml:space="preserve">Emphasis will be specially laid </w:t>
      </w:r>
      <w:r w:rsidR="00594272">
        <w:rPr>
          <w:lang w:eastAsia="zh-CN"/>
        </w:rPr>
        <w:t>on sustainable increases in agriculture production</w:t>
      </w:r>
      <w:r w:rsidR="007D638A">
        <w:rPr>
          <w:lang w:eastAsia="zh-CN"/>
        </w:rPr>
        <w:t xml:space="preserve"> of small-scale farmers</w:t>
      </w:r>
      <w:r w:rsidR="00594272">
        <w:rPr>
          <w:lang w:eastAsia="zh-CN"/>
        </w:rPr>
        <w:t xml:space="preserve"> through science based judicious management of natural resources, protection of ecosystems and biodiversity, </w:t>
      </w:r>
      <w:r w:rsidR="00CB1652">
        <w:rPr>
          <w:lang w:eastAsia="zh-CN"/>
        </w:rPr>
        <w:t>checking</w:t>
      </w:r>
      <w:r w:rsidR="00594272">
        <w:rPr>
          <w:lang w:eastAsia="zh-CN"/>
        </w:rPr>
        <w:t xml:space="preserve"> deforestation</w:t>
      </w:r>
      <w:r w:rsidR="00CB1652">
        <w:rPr>
          <w:lang w:eastAsia="zh-CN"/>
        </w:rPr>
        <w:t xml:space="preserve">, improving soil quality and preventing erosion, and combating </w:t>
      </w:r>
      <w:r w:rsidR="00594272">
        <w:rPr>
          <w:lang w:eastAsia="zh-CN"/>
        </w:rPr>
        <w:t xml:space="preserve">desertification, </w:t>
      </w:r>
    </w:p>
    <w:p w14:paraId="18B2C814" w14:textId="776D6F4B" w:rsidR="00BA5035" w:rsidRPr="006D0A5E" w:rsidRDefault="00BA5035">
      <w:pPr>
        <w:jc w:val="both"/>
        <w:rPr>
          <w:lang w:eastAsia="zh-CN"/>
        </w:rPr>
      </w:pPr>
      <w:r w:rsidRPr="006D0A5E">
        <w:rPr>
          <w:lang w:eastAsia="zh-CN"/>
        </w:rPr>
        <w:t>Subjects to be addressed include the following:</w:t>
      </w:r>
    </w:p>
    <w:p w14:paraId="1DB25D5E" w14:textId="77777777" w:rsidR="00BA5035" w:rsidRPr="006D0A5E" w:rsidRDefault="00BA5035" w:rsidP="00522782">
      <w:pPr>
        <w:jc w:val="both"/>
        <w:rPr>
          <w:sz w:val="26"/>
        </w:rPr>
      </w:pPr>
    </w:p>
    <w:p w14:paraId="5EB4982B" w14:textId="77777777" w:rsidR="001E4713" w:rsidRDefault="001E4713" w:rsidP="001E4713">
      <w:pPr>
        <w:numPr>
          <w:ilvl w:val="0"/>
          <w:numId w:val="1"/>
        </w:numPr>
        <w:jc w:val="both"/>
      </w:pPr>
      <w:r w:rsidRPr="00FB7111">
        <w:t xml:space="preserve">Application of new technologies for the improvement of stress (drought, heat, cold and salinity) resistance of crops </w:t>
      </w:r>
      <w:r>
        <w:t>f</w:t>
      </w:r>
      <w:r w:rsidRPr="00FB7111">
        <w:t>or dry areas</w:t>
      </w:r>
      <w:r>
        <w:t>.</w:t>
      </w:r>
    </w:p>
    <w:p w14:paraId="513E8C3A" w14:textId="77777777" w:rsidR="000331D3" w:rsidRPr="000331D3" w:rsidRDefault="000331D3" w:rsidP="000331D3">
      <w:pPr>
        <w:numPr>
          <w:ilvl w:val="0"/>
          <w:numId w:val="1"/>
        </w:numPr>
        <w:jc w:val="both"/>
        <w:rPr>
          <w:color w:val="000000"/>
        </w:rPr>
      </w:pPr>
      <w:r>
        <w:rPr>
          <w:color w:val="000000"/>
        </w:rPr>
        <w:t>Sustainable management of scarce w</w:t>
      </w:r>
      <w:r w:rsidRPr="00623D7C">
        <w:rPr>
          <w:rFonts w:hint="eastAsia"/>
          <w:color w:val="000000"/>
        </w:rPr>
        <w:t>ater resources</w:t>
      </w:r>
      <w:r>
        <w:rPr>
          <w:color w:val="000000"/>
        </w:rPr>
        <w:t>.</w:t>
      </w:r>
    </w:p>
    <w:p w14:paraId="67966868" w14:textId="77777777" w:rsidR="000331D3" w:rsidRDefault="000331D3" w:rsidP="000331D3">
      <w:pPr>
        <w:numPr>
          <w:ilvl w:val="0"/>
          <w:numId w:val="1"/>
        </w:numPr>
        <w:jc w:val="both"/>
      </w:pPr>
      <w:r>
        <w:t>Agronomic and crop</w:t>
      </w:r>
      <w:r w:rsidRPr="006D0A5E">
        <w:t xml:space="preserve"> improvement </w:t>
      </w:r>
      <w:r>
        <w:t xml:space="preserve">interventions for sustainably enhancing agricultural productivity of small-holder farmers in </w:t>
      </w:r>
      <w:r w:rsidRPr="006D0A5E">
        <w:t>dry areas</w:t>
      </w:r>
      <w:r>
        <w:t>.</w:t>
      </w:r>
    </w:p>
    <w:p w14:paraId="103047BC" w14:textId="77777777" w:rsidR="000331D3" w:rsidRPr="00CF00FD" w:rsidRDefault="000331D3" w:rsidP="000331D3">
      <w:pPr>
        <w:numPr>
          <w:ilvl w:val="0"/>
          <w:numId w:val="1"/>
        </w:numPr>
        <w:jc w:val="both"/>
        <w:rPr>
          <w:color w:val="000000"/>
        </w:rPr>
      </w:pPr>
      <w:r>
        <w:t>Soil health and land use constraints for agricultural productivity in dry areas and their management.</w:t>
      </w:r>
    </w:p>
    <w:p w14:paraId="273CA4A1" w14:textId="77777777" w:rsidR="000331D3" w:rsidRPr="000331D3" w:rsidRDefault="000331D3" w:rsidP="001E4713">
      <w:pPr>
        <w:numPr>
          <w:ilvl w:val="0"/>
          <w:numId w:val="1"/>
        </w:numPr>
        <w:jc w:val="both"/>
        <w:rPr>
          <w:color w:val="000000"/>
        </w:rPr>
      </w:pPr>
      <w:r>
        <w:rPr>
          <w:color w:val="000000"/>
        </w:rPr>
        <w:lastRenderedPageBreak/>
        <w:t>Soil erosion and desertification processes and control.</w:t>
      </w:r>
    </w:p>
    <w:p w14:paraId="5C848A34" w14:textId="77777777" w:rsidR="001E4713" w:rsidRPr="00623D7C" w:rsidRDefault="001E4713" w:rsidP="001E4713">
      <w:pPr>
        <w:numPr>
          <w:ilvl w:val="0"/>
          <w:numId w:val="1"/>
        </w:numPr>
        <w:jc w:val="both"/>
        <w:rPr>
          <w:color w:val="000000"/>
        </w:rPr>
      </w:pPr>
      <w:r>
        <w:t>Biodiversity conservation, and prevention of deforestation.</w:t>
      </w:r>
    </w:p>
    <w:p w14:paraId="63B6E54C" w14:textId="77777777" w:rsidR="000331D3" w:rsidRPr="00C2557C" w:rsidRDefault="00FB7111" w:rsidP="00C2557C">
      <w:pPr>
        <w:numPr>
          <w:ilvl w:val="0"/>
          <w:numId w:val="1"/>
        </w:numPr>
        <w:jc w:val="both"/>
        <w:rPr>
          <w:color w:val="000000"/>
        </w:rPr>
      </w:pPr>
      <w:r>
        <w:t xml:space="preserve">Sustainable </w:t>
      </w:r>
      <w:r w:rsidR="00BB3AC9">
        <w:t xml:space="preserve">management of productivity of </w:t>
      </w:r>
      <w:r>
        <w:t xml:space="preserve">rangeland and livestock </w:t>
      </w:r>
      <w:r w:rsidR="00BB3AC9">
        <w:t>in dry areas.</w:t>
      </w:r>
    </w:p>
    <w:p w14:paraId="7A8790D6" w14:textId="77777777" w:rsidR="009064CB" w:rsidRDefault="009064CB" w:rsidP="009064CB">
      <w:pPr>
        <w:numPr>
          <w:ilvl w:val="0"/>
          <w:numId w:val="1"/>
        </w:numPr>
        <w:jc w:val="both"/>
      </w:pPr>
      <w:r w:rsidRPr="006D0A5E">
        <w:rPr>
          <w:rFonts w:hint="eastAsia"/>
          <w:lang w:eastAsia="zh-CN"/>
        </w:rPr>
        <w:t>Arid lands</w:t>
      </w:r>
      <w:r w:rsidRPr="006D0A5E">
        <w:t xml:space="preserve"> communities</w:t>
      </w:r>
      <w:r w:rsidR="001E6124">
        <w:t>, their</w:t>
      </w:r>
      <w:r w:rsidR="00465F69" w:rsidRPr="006D0A5E">
        <w:t xml:space="preserve"> indigenous knowledge and heritage, </w:t>
      </w:r>
      <w:r w:rsidRPr="006D0A5E">
        <w:t>and socio-economic studies</w:t>
      </w:r>
      <w:r w:rsidR="00BB3AC9">
        <w:t>.</w:t>
      </w:r>
      <w:r w:rsidRPr="006D0A5E">
        <w:t xml:space="preserve"> </w:t>
      </w:r>
      <w:r w:rsidR="00C2557C">
        <w:t>Poverty alleviation, creation of job opportunities and minimizing outmigration.</w:t>
      </w:r>
    </w:p>
    <w:p w14:paraId="3DCC6817" w14:textId="77777777" w:rsidR="000331D3" w:rsidRPr="006D0A5E" w:rsidRDefault="000331D3" w:rsidP="009064CB">
      <w:pPr>
        <w:numPr>
          <w:ilvl w:val="0"/>
          <w:numId w:val="1"/>
        </w:numPr>
        <w:jc w:val="both"/>
      </w:pPr>
      <w:r>
        <w:t>Renewable energy resources (wind</w:t>
      </w:r>
      <w:r w:rsidR="001E6124">
        <w:t>,</w:t>
      </w:r>
      <w:r>
        <w:t xml:space="preserve"> solar</w:t>
      </w:r>
      <w:r w:rsidR="001E6124">
        <w:t>,</w:t>
      </w:r>
      <w:r>
        <w:t xml:space="preserve"> biogas</w:t>
      </w:r>
      <w:r w:rsidR="001E6124">
        <w:t>)</w:t>
      </w:r>
      <w:r>
        <w:t xml:space="preserve"> for sustainable a</w:t>
      </w:r>
      <w:r w:rsidR="001E6124">
        <w:t>rid land community settlement.</w:t>
      </w:r>
    </w:p>
    <w:p w14:paraId="65C2080E" w14:textId="77777777" w:rsidR="00A15AC9" w:rsidRDefault="00A15AC9" w:rsidP="00791E1B">
      <w:pPr>
        <w:jc w:val="both"/>
      </w:pPr>
    </w:p>
    <w:p w14:paraId="0D3F894C" w14:textId="55F9FE89" w:rsidR="00791E1B" w:rsidRPr="00545674" w:rsidRDefault="00791E1B" w:rsidP="00791E1B">
      <w:pPr>
        <w:jc w:val="both"/>
        <w:rPr>
          <w:color w:val="000000" w:themeColor="text1"/>
        </w:rPr>
      </w:pPr>
      <w:r w:rsidRPr="00545674">
        <w:rPr>
          <w:color w:val="000000" w:themeColor="text1"/>
        </w:rPr>
        <w:t>The</w:t>
      </w:r>
      <w:r w:rsidR="00566065" w:rsidRPr="00545674">
        <w:rPr>
          <w:color w:val="000000" w:themeColor="text1"/>
        </w:rPr>
        <w:t xml:space="preserve"> Conference </w:t>
      </w:r>
      <w:r w:rsidR="00A75D1D" w:rsidRPr="00545674">
        <w:rPr>
          <w:color w:val="000000" w:themeColor="text1"/>
        </w:rPr>
        <w:t>will include</w:t>
      </w:r>
      <w:r w:rsidR="00566065" w:rsidRPr="00545674">
        <w:rPr>
          <w:color w:val="000000" w:themeColor="text1"/>
        </w:rPr>
        <w:t xml:space="preserve"> a series of plenary presentations by eminent speakers, panel discussion, and </w:t>
      </w:r>
      <w:r w:rsidR="00A75D1D" w:rsidRPr="00545674">
        <w:rPr>
          <w:color w:val="000000" w:themeColor="text1"/>
        </w:rPr>
        <w:t xml:space="preserve">some selected </w:t>
      </w:r>
      <w:r w:rsidR="00566065" w:rsidRPr="00545674">
        <w:rPr>
          <w:color w:val="000000" w:themeColor="text1"/>
        </w:rPr>
        <w:t>thematic voluntary oral and poster presentations in concurrent sessions.</w:t>
      </w:r>
      <w:r w:rsidRPr="00545674">
        <w:rPr>
          <w:color w:val="000000" w:themeColor="text1"/>
        </w:rPr>
        <w:t xml:space="preserve"> </w:t>
      </w:r>
      <w:r w:rsidR="00566065" w:rsidRPr="00545674">
        <w:rPr>
          <w:color w:val="000000" w:themeColor="text1"/>
        </w:rPr>
        <w:t xml:space="preserve">There </w:t>
      </w:r>
      <w:r w:rsidRPr="00545674">
        <w:rPr>
          <w:color w:val="000000" w:themeColor="text1"/>
        </w:rPr>
        <w:t>will also be two special sessions</w:t>
      </w:r>
      <w:r w:rsidR="005B5245" w:rsidRPr="00545674">
        <w:rPr>
          <w:color w:val="000000" w:themeColor="text1"/>
        </w:rPr>
        <w:t xml:space="preserve"> </w:t>
      </w:r>
      <w:r w:rsidR="00566065" w:rsidRPr="00545674">
        <w:rPr>
          <w:color w:val="000000" w:themeColor="text1"/>
        </w:rPr>
        <w:t>be</w:t>
      </w:r>
      <w:r w:rsidR="005B5245" w:rsidRPr="00545674">
        <w:rPr>
          <w:color w:val="000000" w:themeColor="text1"/>
        </w:rPr>
        <w:t>ing</w:t>
      </w:r>
      <w:r w:rsidR="00566065" w:rsidRPr="00545674">
        <w:rPr>
          <w:color w:val="000000" w:themeColor="text1"/>
        </w:rPr>
        <w:t xml:space="preserve"> organized with collaborating </w:t>
      </w:r>
      <w:r w:rsidR="00A75D1D" w:rsidRPr="00545674">
        <w:rPr>
          <w:color w:val="000000" w:themeColor="text1"/>
        </w:rPr>
        <w:t>scientific organizations</w:t>
      </w:r>
      <w:r w:rsidR="00522782" w:rsidRPr="00545674">
        <w:rPr>
          <w:color w:val="000000" w:themeColor="text1"/>
        </w:rPr>
        <w:t xml:space="preserve"> </w:t>
      </w:r>
      <w:r w:rsidR="00566065" w:rsidRPr="00545674">
        <w:rPr>
          <w:color w:val="000000" w:themeColor="text1"/>
        </w:rPr>
        <w:t>as given below:</w:t>
      </w:r>
    </w:p>
    <w:p w14:paraId="54BE56EA" w14:textId="0F028433" w:rsidR="00566065" w:rsidRPr="00545674" w:rsidRDefault="00A75D1D" w:rsidP="00A75D1D">
      <w:pPr>
        <w:pStyle w:val="ListParagraph"/>
        <w:numPr>
          <w:ilvl w:val="0"/>
          <w:numId w:val="5"/>
        </w:numPr>
        <w:jc w:val="both"/>
        <w:rPr>
          <w:rFonts w:ascii="Times New Roman" w:hAnsi="Times New Roman"/>
          <w:color w:val="000000" w:themeColor="text1"/>
          <w:sz w:val="24"/>
          <w:szCs w:val="24"/>
        </w:rPr>
      </w:pPr>
      <w:r w:rsidRPr="00545674">
        <w:rPr>
          <w:rFonts w:ascii="Times New Roman" w:hAnsi="Times New Roman"/>
          <w:color w:val="000000" w:themeColor="text1"/>
          <w:sz w:val="24"/>
          <w:szCs w:val="24"/>
        </w:rPr>
        <w:t xml:space="preserve">“Restoration of Degraded Dry Ecosystems: beyond conventional approaches” – co-organized with the International Platform for </w:t>
      </w:r>
      <w:proofErr w:type="spellStart"/>
      <w:r w:rsidRPr="00545674">
        <w:rPr>
          <w:rFonts w:ascii="Times New Roman" w:hAnsi="Times New Roman"/>
          <w:color w:val="000000" w:themeColor="text1"/>
          <w:sz w:val="24"/>
          <w:szCs w:val="24"/>
        </w:rPr>
        <w:t>Drylands</w:t>
      </w:r>
      <w:proofErr w:type="spellEnd"/>
      <w:r w:rsidRPr="00545674">
        <w:rPr>
          <w:rFonts w:ascii="Times New Roman" w:hAnsi="Times New Roman"/>
          <w:color w:val="000000" w:themeColor="text1"/>
          <w:sz w:val="24"/>
          <w:szCs w:val="24"/>
        </w:rPr>
        <w:t xml:space="preserve"> Research and Education (IPDRE), Tottori University, Japan &amp; ICARDA.</w:t>
      </w:r>
    </w:p>
    <w:p w14:paraId="019BBDA6" w14:textId="54098201" w:rsidR="00A75D1D" w:rsidRPr="00545674" w:rsidRDefault="00A75D1D" w:rsidP="00A75D1D">
      <w:pPr>
        <w:pStyle w:val="ListParagraph"/>
        <w:widowControl w:val="0"/>
        <w:numPr>
          <w:ilvl w:val="0"/>
          <w:numId w:val="5"/>
        </w:numPr>
        <w:autoSpaceDE w:val="0"/>
        <w:autoSpaceDN w:val="0"/>
        <w:adjustRightInd w:val="0"/>
        <w:rPr>
          <w:rFonts w:ascii="Times New Roman" w:hAnsi="Times New Roman"/>
          <w:color w:val="000000" w:themeColor="text1"/>
          <w:sz w:val="24"/>
          <w:szCs w:val="24"/>
        </w:rPr>
      </w:pPr>
      <w:r w:rsidRPr="00545674">
        <w:rPr>
          <w:rFonts w:ascii="Times New Roman" w:hAnsi="Times New Roman"/>
          <w:color w:val="000000" w:themeColor="text1"/>
          <w:sz w:val="24"/>
          <w:szCs w:val="24"/>
        </w:rPr>
        <w:t>"Paddy Cultivation in Dry Regions - Implication and Future Direction" – co-organized with Japanese Society of Irrigation, Drainage and Rural Engineering (JSIDRE) and International Society of Paddy and Water Engineering (PAWESS).</w:t>
      </w:r>
    </w:p>
    <w:p w14:paraId="15AF5B41" w14:textId="77777777" w:rsidR="00A75D1D" w:rsidRPr="00A75D1D" w:rsidRDefault="00A75D1D" w:rsidP="00A75D1D">
      <w:pPr>
        <w:pStyle w:val="ListParagraph"/>
        <w:jc w:val="both"/>
        <w:rPr>
          <w:color w:val="FF0000"/>
          <w:sz w:val="24"/>
          <w:szCs w:val="24"/>
        </w:rPr>
      </w:pPr>
    </w:p>
    <w:p w14:paraId="5FBBE8C9" w14:textId="77777777" w:rsidR="00BA5035" w:rsidRPr="006D0A5E" w:rsidRDefault="00BA5035">
      <w:pPr>
        <w:pStyle w:val="Heading3"/>
        <w:rPr>
          <w:sz w:val="26"/>
        </w:rPr>
      </w:pPr>
      <w:r w:rsidRPr="006D0A5E">
        <w:rPr>
          <w:sz w:val="26"/>
        </w:rPr>
        <w:t>Papers</w:t>
      </w:r>
    </w:p>
    <w:p w14:paraId="46DE4FD8" w14:textId="77777777" w:rsidR="00BA5035" w:rsidRPr="006D0A5E" w:rsidRDefault="00BA5035">
      <w:pPr>
        <w:rPr>
          <w:sz w:val="26"/>
        </w:rPr>
      </w:pPr>
    </w:p>
    <w:p w14:paraId="59A9EFBA" w14:textId="77777777" w:rsidR="00BA5035" w:rsidRPr="00C2557C" w:rsidRDefault="00BA5035">
      <w:pPr>
        <w:pStyle w:val="BodyText"/>
      </w:pPr>
      <w:r w:rsidRPr="00C2557C">
        <w:t xml:space="preserve">Papers are invited covering scientific and developmental aspects within the framework of the topics suggested above. They should build on existing knowledge and have projections for future direction. They could be presented orally or as </w:t>
      </w:r>
      <w:r w:rsidR="00BB3AC9" w:rsidRPr="00C2557C">
        <w:t xml:space="preserve">a </w:t>
      </w:r>
      <w:r w:rsidRPr="00C2557C">
        <w:t>poster as decided by the International Scientific Committee.</w:t>
      </w:r>
    </w:p>
    <w:p w14:paraId="675E9FBD" w14:textId="1DFE9597" w:rsidR="00A5657A" w:rsidRPr="00C2557C" w:rsidRDefault="00BA5035" w:rsidP="00736D7C">
      <w:pPr>
        <w:pStyle w:val="BodyText"/>
      </w:pPr>
      <w:r w:rsidRPr="00C2557C">
        <w:t>Persons planning to present paper at the Conference should submit a one page, sin</w:t>
      </w:r>
      <w:r w:rsidR="00B87FB2">
        <w:t>gle</w:t>
      </w:r>
      <w:r w:rsidRPr="00C2557C">
        <w:t xml:space="preserve">spaced abstract of 200-300 words by </w:t>
      </w:r>
      <w:r w:rsidR="00203397">
        <w:t>15 February</w:t>
      </w:r>
      <w:r w:rsidR="00BB3AC9" w:rsidRPr="00C2557C">
        <w:rPr>
          <w:lang w:eastAsia="zh-CN"/>
        </w:rPr>
        <w:t xml:space="preserve"> </w:t>
      </w:r>
      <w:r w:rsidR="00A93E6C" w:rsidRPr="00C2557C">
        <w:rPr>
          <w:lang w:eastAsia="zh-CN"/>
        </w:rPr>
        <w:t>201</w:t>
      </w:r>
      <w:r w:rsidR="00BB3AC9" w:rsidRPr="00C2557C">
        <w:rPr>
          <w:lang w:eastAsia="zh-CN"/>
        </w:rPr>
        <w:t>6</w:t>
      </w:r>
      <w:r w:rsidRPr="00C2557C">
        <w:t>. Completed</w:t>
      </w:r>
      <w:r w:rsidR="00B87FB2">
        <w:t xml:space="preserve"> manuscript must be submitted by</w:t>
      </w:r>
      <w:r w:rsidRPr="00C2557C">
        <w:t xml:space="preserve"> </w:t>
      </w:r>
      <w:r w:rsidR="00BB3AC9" w:rsidRPr="00C2557C">
        <w:rPr>
          <w:lang w:eastAsia="zh-CN"/>
        </w:rPr>
        <w:t>31 July</w:t>
      </w:r>
      <w:r w:rsidR="00A93E6C" w:rsidRPr="00C2557C">
        <w:rPr>
          <w:lang w:eastAsia="zh-CN"/>
        </w:rPr>
        <w:t xml:space="preserve"> 201</w:t>
      </w:r>
      <w:r w:rsidR="00BB3AC9" w:rsidRPr="00C2557C">
        <w:rPr>
          <w:lang w:eastAsia="zh-CN"/>
        </w:rPr>
        <w:t>6</w:t>
      </w:r>
      <w:r w:rsidRPr="00C2557C">
        <w:t xml:space="preserve">. Papers must be formatted as per the </w:t>
      </w:r>
      <w:r w:rsidR="00010267" w:rsidRPr="00C2557C">
        <w:t xml:space="preserve">attached </w:t>
      </w:r>
      <w:r w:rsidRPr="00C2557C">
        <w:t>guidelines</w:t>
      </w:r>
      <w:r w:rsidR="00647480" w:rsidRPr="00C2557C">
        <w:t>.</w:t>
      </w:r>
      <w:r w:rsidRPr="00C2557C">
        <w:t xml:space="preserve"> The Conference language will be English. </w:t>
      </w:r>
      <w:r w:rsidR="00DB6257" w:rsidRPr="00C2557C">
        <w:rPr>
          <w:lang w:eastAsia="zh-CN"/>
        </w:rPr>
        <w:t>The Proceedings</w:t>
      </w:r>
      <w:r w:rsidR="00A5657A" w:rsidRPr="00C2557C">
        <w:rPr>
          <w:lang w:eastAsia="zh-CN"/>
        </w:rPr>
        <w:t xml:space="preserve"> </w:t>
      </w:r>
      <w:r w:rsidR="00DB6257" w:rsidRPr="00C2557C">
        <w:t xml:space="preserve">containing the papers presented at the Conference </w:t>
      </w:r>
      <w:r w:rsidR="00A5657A" w:rsidRPr="00C2557C">
        <w:rPr>
          <w:lang w:eastAsia="zh-CN"/>
        </w:rPr>
        <w:t xml:space="preserve">will be </w:t>
      </w:r>
      <w:r w:rsidR="00D35739" w:rsidRPr="00C2557C">
        <w:rPr>
          <w:lang w:eastAsia="zh-CN"/>
        </w:rPr>
        <w:t>published</w:t>
      </w:r>
      <w:r w:rsidR="00A5657A" w:rsidRPr="00C2557C">
        <w:rPr>
          <w:lang w:eastAsia="zh-CN"/>
        </w:rPr>
        <w:t xml:space="preserve"> by</w:t>
      </w:r>
      <w:r w:rsidR="00A5657A" w:rsidRPr="00C2557C">
        <w:rPr>
          <w:rFonts w:hint="eastAsia"/>
          <w:lang w:eastAsia="zh-CN"/>
        </w:rPr>
        <w:t xml:space="preserve"> </w:t>
      </w:r>
      <w:r w:rsidR="00DB6257" w:rsidRPr="00C2557C">
        <w:rPr>
          <w:lang w:eastAsia="zh-CN"/>
        </w:rPr>
        <w:t>IDDC</w:t>
      </w:r>
      <w:r w:rsidR="00A5657A" w:rsidRPr="00C2557C">
        <w:rPr>
          <w:lang w:eastAsia="zh-CN"/>
        </w:rPr>
        <w:t>.</w:t>
      </w:r>
      <w:r w:rsidR="00A5657A" w:rsidRPr="00C2557C">
        <w:rPr>
          <w:rFonts w:hint="eastAsia"/>
          <w:lang w:eastAsia="zh-CN"/>
        </w:rPr>
        <w:t xml:space="preserve"> </w:t>
      </w:r>
      <w:r w:rsidR="00A5657A" w:rsidRPr="00C2557C">
        <w:t xml:space="preserve">One copy of the proceedings volume would be provided to registered participants. </w:t>
      </w:r>
      <w:r w:rsidR="00A5657A" w:rsidRPr="00C2557C">
        <w:rPr>
          <w:rFonts w:hint="eastAsia"/>
          <w:lang w:eastAsia="zh-CN"/>
        </w:rPr>
        <w:t xml:space="preserve"> </w:t>
      </w:r>
    </w:p>
    <w:p w14:paraId="34230874" w14:textId="77777777" w:rsidR="00BA5035" w:rsidRPr="00C2557C" w:rsidRDefault="00BA5035">
      <w:pPr>
        <w:jc w:val="both"/>
        <w:rPr>
          <w:sz w:val="26"/>
        </w:rPr>
      </w:pPr>
    </w:p>
    <w:p w14:paraId="3F08081B" w14:textId="77777777" w:rsidR="00BA5035" w:rsidRPr="00C2557C" w:rsidRDefault="00BA5035">
      <w:pPr>
        <w:pStyle w:val="Heading3"/>
        <w:rPr>
          <w:sz w:val="26"/>
        </w:rPr>
      </w:pPr>
      <w:r w:rsidRPr="00C2557C">
        <w:rPr>
          <w:sz w:val="26"/>
        </w:rPr>
        <w:t>Registration</w:t>
      </w:r>
    </w:p>
    <w:p w14:paraId="322BD5F7" w14:textId="77777777" w:rsidR="00BA5035" w:rsidRPr="00C2557C" w:rsidRDefault="00BA5035">
      <w:pPr>
        <w:jc w:val="both"/>
        <w:rPr>
          <w:sz w:val="26"/>
        </w:rPr>
      </w:pPr>
    </w:p>
    <w:p w14:paraId="56BC3C9F" w14:textId="77777777" w:rsidR="00A93E6C" w:rsidRDefault="00A15AC9" w:rsidP="00736D7C">
      <w:pPr>
        <w:jc w:val="both"/>
        <w:rPr>
          <w:color w:val="000000"/>
          <w:lang w:eastAsia="zh-CN"/>
        </w:rPr>
      </w:pPr>
      <w:r w:rsidRPr="00C2557C">
        <w:t xml:space="preserve">The registration fee is US$ </w:t>
      </w:r>
      <w:r w:rsidRPr="00C2557C">
        <w:rPr>
          <w:rFonts w:hint="eastAsia"/>
          <w:lang w:eastAsia="zh-CN"/>
        </w:rPr>
        <w:t>500 (</w:t>
      </w:r>
      <w:r w:rsidRPr="00C2557C">
        <w:t xml:space="preserve">US$ </w:t>
      </w:r>
      <w:r w:rsidRPr="00C2557C">
        <w:rPr>
          <w:rFonts w:hint="eastAsia"/>
          <w:lang w:eastAsia="zh-CN"/>
        </w:rPr>
        <w:t>350 for student</w:t>
      </w:r>
      <w:r w:rsidRPr="00C2557C">
        <w:rPr>
          <w:lang w:eastAsia="zh-CN"/>
        </w:rPr>
        <w:t>s</w:t>
      </w:r>
      <w:r w:rsidRPr="00C2557C">
        <w:rPr>
          <w:rFonts w:hint="eastAsia"/>
          <w:lang w:eastAsia="zh-CN"/>
        </w:rPr>
        <w:t>)</w:t>
      </w:r>
      <w:r w:rsidRPr="00C2557C">
        <w:t xml:space="preserve"> for those registering by </w:t>
      </w:r>
      <w:r w:rsidR="00B948C1" w:rsidRPr="00C2557C">
        <w:rPr>
          <w:lang w:eastAsia="zh-CN"/>
        </w:rPr>
        <w:t>3</w:t>
      </w:r>
      <w:r w:rsidR="00736D7C" w:rsidRPr="00C2557C">
        <w:rPr>
          <w:lang w:eastAsia="zh-CN"/>
        </w:rPr>
        <w:t>0</w:t>
      </w:r>
      <w:r w:rsidR="00B948C1" w:rsidRPr="00C2557C">
        <w:rPr>
          <w:lang w:eastAsia="zh-CN"/>
        </w:rPr>
        <w:t xml:space="preserve"> </w:t>
      </w:r>
      <w:r w:rsidR="00736D7C" w:rsidRPr="00C2557C">
        <w:rPr>
          <w:lang w:eastAsia="zh-CN"/>
        </w:rPr>
        <w:t>June</w:t>
      </w:r>
      <w:r w:rsidRPr="00C2557C">
        <w:rPr>
          <w:lang w:eastAsia="zh-CN"/>
        </w:rPr>
        <w:t xml:space="preserve"> 201</w:t>
      </w:r>
      <w:r w:rsidR="00B948C1" w:rsidRPr="00C2557C">
        <w:rPr>
          <w:lang w:eastAsia="zh-CN"/>
        </w:rPr>
        <w:t>6</w:t>
      </w:r>
      <w:r w:rsidRPr="00C2557C">
        <w:t>. Fee for registration</w:t>
      </w:r>
      <w:r w:rsidR="00B948C1" w:rsidRPr="00C2557C">
        <w:t xml:space="preserve"> later than this date</w:t>
      </w:r>
      <w:r w:rsidRPr="00C2557C">
        <w:t xml:space="preserve"> </w:t>
      </w:r>
      <w:r w:rsidRPr="00C2557C">
        <w:rPr>
          <w:rFonts w:hint="eastAsia"/>
          <w:lang w:eastAsia="zh-CN"/>
        </w:rPr>
        <w:t>is</w:t>
      </w:r>
      <w:r w:rsidRPr="00C2557C">
        <w:t xml:space="preserve"> US$ </w:t>
      </w:r>
      <w:r w:rsidRPr="00C2557C">
        <w:rPr>
          <w:rFonts w:hint="eastAsia"/>
          <w:lang w:eastAsia="zh-CN"/>
        </w:rPr>
        <w:t>6</w:t>
      </w:r>
      <w:r w:rsidRPr="00C2557C">
        <w:t>0</w:t>
      </w:r>
      <w:r w:rsidRPr="00C2557C">
        <w:rPr>
          <w:rFonts w:hint="eastAsia"/>
          <w:lang w:eastAsia="zh-CN"/>
        </w:rPr>
        <w:t>0 (</w:t>
      </w:r>
      <w:r w:rsidRPr="00C2557C">
        <w:t xml:space="preserve">US$ </w:t>
      </w:r>
      <w:r w:rsidRPr="00C2557C">
        <w:rPr>
          <w:rFonts w:hint="eastAsia"/>
          <w:lang w:eastAsia="zh-CN"/>
        </w:rPr>
        <w:t>450 for student</w:t>
      </w:r>
      <w:r w:rsidRPr="00C2557C">
        <w:rPr>
          <w:lang w:eastAsia="zh-CN"/>
        </w:rPr>
        <w:t>s</w:t>
      </w:r>
      <w:r w:rsidRPr="00C2557C">
        <w:rPr>
          <w:rFonts w:hint="eastAsia"/>
          <w:lang w:eastAsia="zh-CN"/>
        </w:rPr>
        <w:t>)</w:t>
      </w:r>
      <w:r w:rsidRPr="00C2557C">
        <w:t xml:space="preserve">. The registration fee covers local transportation in </w:t>
      </w:r>
      <w:r w:rsidR="00B948C1" w:rsidRPr="00C2557C">
        <w:rPr>
          <w:lang w:eastAsia="zh-CN"/>
        </w:rPr>
        <w:t>Alexandria</w:t>
      </w:r>
      <w:r w:rsidRPr="00C2557C">
        <w:t xml:space="preserve"> between the place of reside</w:t>
      </w:r>
      <w:r w:rsidR="00B948C1" w:rsidRPr="00C2557C">
        <w:t>nce and the Conference hall,</w:t>
      </w:r>
      <w:r w:rsidRPr="00C2557C">
        <w:t xml:space="preserve"> workshop </w:t>
      </w:r>
      <w:r w:rsidR="00B948C1" w:rsidRPr="00C2557C">
        <w:t>material,</w:t>
      </w:r>
      <w:r w:rsidRPr="00C2557C">
        <w:t xml:space="preserve"> coffee/tea/snacks during the forenoon and afternoon breaks</w:t>
      </w:r>
      <w:r w:rsidRPr="00C2557C">
        <w:rPr>
          <w:rFonts w:hint="eastAsia"/>
          <w:lang w:eastAsia="zh-CN"/>
        </w:rPr>
        <w:t>,</w:t>
      </w:r>
      <w:r w:rsidRPr="00C2557C">
        <w:t xml:space="preserve"> and lunch for </w:t>
      </w:r>
      <w:r w:rsidRPr="00C2557C">
        <w:rPr>
          <w:rFonts w:hint="eastAsia"/>
          <w:lang w:eastAsia="zh-CN"/>
        </w:rPr>
        <w:t>4</w:t>
      </w:r>
      <w:r w:rsidRPr="00C2557C">
        <w:t xml:space="preserve"> days (</w:t>
      </w:r>
      <w:r w:rsidR="00EE6299" w:rsidRPr="00C2557C">
        <w:t xml:space="preserve">21-24 </w:t>
      </w:r>
      <w:r w:rsidR="00B948C1" w:rsidRPr="00C2557C">
        <w:rPr>
          <w:lang w:eastAsia="zh-CN"/>
        </w:rPr>
        <w:t>August</w:t>
      </w:r>
      <w:r w:rsidRPr="00C2557C">
        <w:t>)</w:t>
      </w:r>
      <w:r w:rsidR="00EE6299" w:rsidRPr="00C2557C">
        <w:t xml:space="preserve"> and </w:t>
      </w:r>
      <w:r w:rsidRPr="00C2557C">
        <w:t>a dinner reception.</w:t>
      </w:r>
      <w:r w:rsidR="00EE6299">
        <w:rPr>
          <w:color w:val="000000"/>
        </w:rPr>
        <w:t xml:space="preserve"> It also covers the cost of proceedings to be supplied later.</w:t>
      </w:r>
    </w:p>
    <w:p w14:paraId="0E6E7C14" w14:textId="77777777" w:rsidR="00A15AC9" w:rsidRDefault="00A15AC9" w:rsidP="00A93E6C">
      <w:pPr>
        <w:jc w:val="both"/>
        <w:rPr>
          <w:color w:val="000000"/>
          <w:lang w:eastAsia="zh-CN"/>
        </w:rPr>
      </w:pPr>
    </w:p>
    <w:p w14:paraId="3F9AB65A" w14:textId="77777777" w:rsidR="00BA5035" w:rsidRPr="00C2557C" w:rsidRDefault="00BA5035">
      <w:pPr>
        <w:pStyle w:val="Heading3"/>
        <w:rPr>
          <w:sz w:val="26"/>
          <w:lang w:eastAsia="zh-CN"/>
        </w:rPr>
      </w:pPr>
      <w:r w:rsidRPr="00C2557C">
        <w:rPr>
          <w:sz w:val="26"/>
        </w:rPr>
        <w:t>Conference Deadlines</w:t>
      </w:r>
      <w:r w:rsidR="00566C13" w:rsidRPr="00C2557C">
        <w:rPr>
          <w:rFonts w:hint="eastAsia"/>
          <w:sz w:val="26"/>
          <w:lang w:eastAsia="zh-CN"/>
        </w:rPr>
        <w:t xml:space="preserve"> </w:t>
      </w:r>
    </w:p>
    <w:p w14:paraId="2D525F2E" w14:textId="77777777" w:rsidR="00BA5035" w:rsidRPr="00C2557C" w:rsidRDefault="00BA5035">
      <w:pPr>
        <w:jc w:val="both"/>
        <w:rPr>
          <w:b/>
          <w:bCs/>
        </w:rPr>
      </w:pPr>
    </w:p>
    <w:p w14:paraId="4C1A424D" w14:textId="4495BA21" w:rsidR="00BA5035" w:rsidRPr="00545674" w:rsidRDefault="00BA5035" w:rsidP="00736D7C">
      <w:pPr>
        <w:jc w:val="both"/>
        <w:rPr>
          <w:color w:val="000000" w:themeColor="text1"/>
        </w:rPr>
      </w:pPr>
      <w:r w:rsidRPr="00C2557C">
        <w:t>Arri</w:t>
      </w:r>
      <w:r w:rsidRPr="00522782">
        <w:t>val of abstracts</w:t>
      </w:r>
      <w:r w:rsidRPr="00C2557C">
        <w:tab/>
      </w:r>
      <w:r w:rsidRPr="00C2557C">
        <w:tab/>
      </w:r>
      <w:r w:rsidRPr="00C2557C">
        <w:tab/>
      </w:r>
      <w:r w:rsidRPr="00C2557C">
        <w:tab/>
      </w:r>
      <w:r w:rsidRPr="00C2557C">
        <w:tab/>
      </w:r>
      <w:r w:rsidRPr="00C2557C">
        <w:tab/>
      </w:r>
      <w:r w:rsidRPr="00C2557C">
        <w:tab/>
      </w:r>
      <w:bookmarkStart w:id="4" w:name="_GoBack"/>
      <w:r w:rsidR="00A5657A" w:rsidRPr="00545674">
        <w:rPr>
          <w:rFonts w:hint="eastAsia"/>
          <w:color w:val="000000" w:themeColor="text1"/>
          <w:lang w:eastAsia="zh-CN"/>
        </w:rPr>
        <w:t xml:space="preserve">                        </w:t>
      </w:r>
      <w:r w:rsidR="00522782" w:rsidRPr="00545674">
        <w:rPr>
          <w:color w:val="000000" w:themeColor="text1"/>
          <w:u w:val="single"/>
          <w:lang w:eastAsia="zh-CN"/>
        </w:rPr>
        <w:t>7</w:t>
      </w:r>
      <w:r w:rsidR="00522782" w:rsidRPr="00545674">
        <w:rPr>
          <w:color w:val="000000" w:themeColor="text1"/>
          <w:u w:val="single"/>
          <w:vertAlign w:val="superscript"/>
          <w:lang w:eastAsia="zh-CN"/>
        </w:rPr>
        <w:t>th</w:t>
      </w:r>
      <w:r w:rsidR="00522782" w:rsidRPr="00545674">
        <w:rPr>
          <w:color w:val="000000" w:themeColor="text1"/>
          <w:u w:val="single"/>
          <w:lang w:eastAsia="zh-CN"/>
        </w:rPr>
        <w:t xml:space="preserve"> April</w:t>
      </w:r>
      <w:r w:rsidR="00BB3AC9" w:rsidRPr="00545674">
        <w:rPr>
          <w:color w:val="000000" w:themeColor="text1"/>
          <w:lang w:eastAsia="zh-CN"/>
        </w:rPr>
        <w:t xml:space="preserve"> </w:t>
      </w:r>
      <w:r w:rsidR="00877108" w:rsidRPr="00545674">
        <w:rPr>
          <w:color w:val="000000" w:themeColor="text1"/>
          <w:lang w:eastAsia="zh-CN"/>
        </w:rPr>
        <w:t>201</w:t>
      </w:r>
      <w:r w:rsidR="00BB3AC9" w:rsidRPr="00545674">
        <w:rPr>
          <w:color w:val="000000" w:themeColor="text1"/>
          <w:lang w:eastAsia="zh-CN"/>
        </w:rPr>
        <w:t>6</w:t>
      </w:r>
    </w:p>
    <w:p w14:paraId="266E4E9A" w14:textId="3FF9906D" w:rsidR="00BA5035" w:rsidRPr="00545674" w:rsidRDefault="00BA5035" w:rsidP="00736D7C">
      <w:pPr>
        <w:jc w:val="both"/>
        <w:rPr>
          <w:color w:val="000000" w:themeColor="text1"/>
          <w:lang w:eastAsia="zh-CN"/>
        </w:rPr>
      </w:pPr>
      <w:r w:rsidRPr="00545674">
        <w:rPr>
          <w:color w:val="000000" w:themeColor="text1"/>
        </w:rPr>
        <w:t>Authors notified of acceptance of oral presentation of papers</w:t>
      </w:r>
      <w:r w:rsidRPr="00545674">
        <w:rPr>
          <w:color w:val="000000" w:themeColor="text1"/>
        </w:rPr>
        <w:tab/>
      </w:r>
      <w:r w:rsidR="00B948C1" w:rsidRPr="00545674">
        <w:rPr>
          <w:color w:val="000000" w:themeColor="text1"/>
        </w:rPr>
        <w:tab/>
      </w:r>
      <w:r w:rsidR="00B948C1" w:rsidRPr="00545674">
        <w:rPr>
          <w:color w:val="000000" w:themeColor="text1"/>
        </w:rPr>
        <w:tab/>
      </w:r>
      <w:proofErr w:type="gramStart"/>
      <w:r w:rsidR="00522782" w:rsidRPr="00545674">
        <w:rPr>
          <w:color w:val="000000" w:themeColor="text1"/>
          <w:u w:val="single"/>
        </w:rPr>
        <w:t>20</w:t>
      </w:r>
      <w:r w:rsidR="00522782" w:rsidRPr="00545674">
        <w:rPr>
          <w:color w:val="000000" w:themeColor="text1"/>
          <w:u w:val="single"/>
          <w:vertAlign w:val="superscript"/>
        </w:rPr>
        <w:t>th</w:t>
      </w:r>
      <w:r w:rsidR="00522782" w:rsidRPr="00545674">
        <w:rPr>
          <w:color w:val="000000" w:themeColor="text1"/>
          <w:u w:val="single"/>
        </w:rPr>
        <w:t xml:space="preserve"> </w:t>
      </w:r>
      <w:r w:rsidR="00736D7C" w:rsidRPr="00545674">
        <w:rPr>
          <w:color w:val="000000" w:themeColor="text1"/>
          <w:u w:val="single"/>
        </w:rPr>
        <w:t xml:space="preserve"> April</w:t>
      </w:r>
      <w:proofErr w:type="gramEnd"/>
      <w:r w:rsidR="00EE6299" w:rsidRPr="00545674">
        <w:rPr>
          <w:color w:val="000000" w:themeColor="text1"/>
          <w:lang w:eastAsia="zh-CN"/>
        </w:rPr>
        <w:t xml:space="preserve"> </w:t>
      </w:r>
      <w:r w:rsidR="00877108" w:rsidRPr="00545674">
        <w:rPr>
          <w:color w:val="000000" w:themeColor="text1"/>
          <w:lang w:eastAsia="zh-CN"/>
        </w:rPr>
        <w:t>201</w:t>
      </w:r>
      <w:r w:rsidR="00B948C1" w:rsidRPr="00545674">
        <w:rPr>
          <w:color w:val="000000" w:themeColor="text1"/>
          <w:lang w:eastAsia="zh-CN"/>
        </w:rPr>
        <w:t>6</w:t>
      </w:r>
    </w:p>
    <w:p w14:paraId="70CA407C" w14:textId="1D4892E6" w:rsidR="00BA5035" w:rsidRPr="00545674" w:rsidRDefault="00BA5035" w:rsidP="00736D7C">
      <w:pPr>
        <w:jc w:val="both"/>
        <w:rPr>
          <w:color w:val="000000" w:themeColor="text1"/>
          <w:lang w:eastAsia="zh-CN"/>
        </w:rPr>
      </w:pPr>
      <w:r w:rsidRPr="00545674">
        <w:rPr>
          <w:color w:val="000000" w:themeColor="text1"/>
        </w:rPr>
        <w:t>Early registration deadline</w:t>
      </w:r>
      <w:r w:rsidRPr="00545674">
        <w:rPr>
          <w:color w:val="000000" w:themeColor="text1"/>
        </w:rPr>
        <w:tab/>
      </w:r>
      <w:r w:rsidRPr="00545674">
        <w:rPr>
          <w:color w:val="000000" w:themeColor="text1"/>
        </w:rPr>
        <w:tab/>
      </w:r>
      <w:r w:rsidRPr="00545674">
        <w:rPr>
          <w:color w:val="000000" w:themeColor="text1"/>
        </w:rPr>
        <w:tab/>
      </w:r>
      <w:r w:rsidRPr="00545674">
        <w:rPr>
          <w:color w:val="000000" w:themeColor="text1"/>
        </w:rPr>
        <w:tab/>
      </w:r>
      <w:r w:rsidRPr="00545674">
        <w:rPr>
          <w:color w:val="000000" w:themeColor="text1"/>
        </w:rPr>
        <w:tab/>
      </w:r>
      <w:r w:rsidRPr="00545674">
        <w:rPr>
          <w:color w:val="000000" w:themeColor="text1"/>
        </w:rPr>
        <w:tab/>
      </w:r>
      <w:r w:rsidR="00A5657A" w:rsidRPr="00545674">
        <w:rPr>
          <w:rFonts w:hint="eastAsia"/>
          <w:color w:val="000000" w:themeColor="text1"/>
          <w:lang w:eastAsia="zh-CN"/>
        </w:rPr>
        <w:t xml:space="preserve">                       </w:t>
      </w:r>
      <w:r w:rsidR="00736D7C" w:rsidRPr="00545674">
        <w:rPr>
          <w:color w:val="000000" w:themeColor="text1"/>
          <w:lang w:eastAsia="zh-CN"/>
        </w:rPr>
        <w:t xml:space="preserve"> </w:t>
      </w:r>
      <w:r w:rsidR="00522782" w:rsidRPr="00545674">
        <w:rPr>
          <w:color w:val="000000" w:themeColor="text1"/>
          <w:u w:val="single"/>
          <w:lang w:eastAsia="zh-CN"/>
        </w:rPr>
        <w:t>1</w:t>
      </w:r>
      <w:r w:rsidR="00736D7C" w:rsidRPr="00545674">
        <w:rPr>
          <w:color w:val="000000" w:themeColor="text1"/>
          <w:u w:val="single"/>
          <w:lang w:eastAsia="zh-CN"/>
        </w:rPr>
        <w:t>0</w:t>
      </w:r>
      <w:r w:rsidR="00522782" w:rsidRPr="00545674">
        <w:rPr>
          <w:color w:val="000000" w:themeColor="text1"/>
          <w:u w:val="single"/>
          <w:vertAlign w:val="superscript"/>
          <w:lang w:eastAsia="zh-CN"/>
        </w:rPr>
        <w:t>th</w:t>
      </w:r>
      <w:r w:rsidR="00522782" w:rsidRPr="00545674">
        <w:rPr>
          <w:color w:val="000000" w:themeColor="text1"/>
          <w:u w:val="single"/>
          <w:lang w:eastAsia="zh-CN"/>
        </w:rPr>
        <w:t xml:space="preserve"> July</w:t>
      </w:r>
      <w:r w:rsidR="00736D7C" w:rsidRPr="00545674">
        <w:rPr>
          <w:color w:val="000000" w:themeColor="text1"/>
          <w:lang w:eastAsia="zh-CN"/>
        </w:rPr>
        <w:t xml:space="preserve"> 2016</w:t>
      </w:r>
    </w:p>
    <w:p w14:paraId="1A18CD62" w14:textId="063C1EEA" w:rsidR="00BA5035" w:rsidRPr="00545674" w:rsidRDefault="00BA5035">
      <w:pPr>
        <w:jc w:val="both"/>
        <w:rPr>
          <w:color w:val="000000" w:themeColor="text1"/>
        </w:rPr>
      </w:pPr>
      <w:r w:rsidRPr="00545674">
        <w:rPr>
          <w:color w:val="000000" w:themeColor="text1"/>
        </w:rPr>
        <w:t>Completed manuscripts to arrive the organizers</w:t>
      </w:r>
      <w:r w:rsidRPr="00545674">
        <w:rPr>
          <w:color w:val="000000" w:themeColor="text1"/>
        </w:rPr>
        <w:tab/>
      </w:r>
      <w:r w:rsidRPr="00545674">
        <w:rPr>
          <w:color w:val="000000" w:themeColor="text1"/>
        </w:rPr>
        <w:tab/>
      </w:r>
      <w:r w:rsidRPr="00545674">
        <w:rPr>
          <w:color w:val="000000" w:themeColor="text1"/>
        </w:rPr>
        <w:tab/>
      </w:r>
      <w:r w:rsidR="00A5657A" w:rsidRPr="00545674">
        <w:rPr>
          <w:rFonts w:hint="eastAsia"/>
          <w:color w:val="000000" w:themeColor="text1"/>
          <w:lang w:eastAsia="zh-CN"/>
        </w:rPr>
        <w:t xml:space="preserve">                        </w:t>
      </w:r>
      <w:r w:rsidR="00522782" w:rsidRPr="00545674">
        <w:rPr>
          <w:color w:val="000000" w:themeColor="text1"/>
          <w:u w:val="single"/>
          <w:lang w:eastAsia="zh-CN"/>
        </w:rPr>
        <w:t>7</w:t>
      </w:r>
      <w:r w:rsidR="00522782" w:rsidRPr="00545674">
        <w:rPr>
          <w:color w:val="000000" w:themeColor="text1"/>
          <w:u w:val="single"/>
          <w:vertAlign w:val="superscript"/>
          <w:lang w:eastAsia="zh-CN"/>
        </w:rPr>
        <w:t>th</w:t>
      </w:r>
      <w:r w:rsidR="00522782" w:rsidRPr="00545674">
        <w:rPr>
          <w:color w:val="000000" w:themeColor="text1"/>
          <w:u w:val="single"/>
          <w:lang w:eastAsia="zh-CN"/>
        </w:rPr>
        <w:t xml:space="preserve"> Augus</w:t>
      </w:r>
      <w:r w:rsidR="005232D3" w:rsidRPr="00545674">
        <w:rPr>
          <w:color w:val="000000" w:themeColor="text1"/>
          <w:u w:val="single"/>
          <w:lang w:eastAsia="zh-CN"/>
        </w:rPr>
        <w:t>t</w:t>
      </w:r>
      <w:r w:rsidR="00522782" w:rsidRPr="00545674">
        <w:rPr>
          <w:color w:val="000000" w:themeColor="text1"/>
          <w:u w:val="single"/>
          <w:lang w:eastAsia="zh-CN"/>
        </w:rPr>
        <w:t xml:space="preserve"> </w:t>
      </w:r>
      <w:r w:rsidR="00B948C1" w:rsidRPr="00545674">
        <w:rPr>
          <w:color w:val="000000" w:themeColor="text1"/>
          <w:lang w:eastAsia="zh-CN"/>
        </w:rPr>
        <w:t>2016</w:t>
      </w:r>
    </w:p>
    <w:bookmarkEnd w:id="4"/>
    <w:p w14:paraId="448BF7A7" w14:textId="77777777" w:rsidR="00BA5035" w:rsidRPr="00C2557C" w:rsidRDefault="00BA5035">
      <w:pPr>
        <w:jc w:val="both"/>
        <w:rPr>
          <w:sz w:val="26"/>
        </w:rPr>
      </w:pPr>
    </w:p>
    <w:p w14:paraId="48A88D58" w14:textId="77777777" w:rsidR="00BA5035" w:rsidRPr="00566C13" w:rsidRDefault="00ED6F64">
      <w:pPr>
        <w:jc w:val="both"/>
        <w:rPr>
          <w:color w:val="000000"/>
        </w:rPr>
      </w:pPr>
      <w:r w:rsidRPr="00C2557C">
        <w:t>Persons interested in</w:t>
      </w:r>
      <w:r w:rsidR="00BA5035" w:rsidRPr="00C2557C">
        <w:t xml:space="preserve"> attending the Conference</w:t>
      </w:r>
      <w:r>
        <w:rPr>
          <w:color w:val="000000"/>
        </w:rPr>
        <w:t xml:space="preserve"> should</w:t>
      </w:r>
      <w:r w:rsidR="00BA5035" w:rsidRPr="00566C13">
        <w:rPr>
          <w:color w:val="000000"/>
        </w:rPr>
        <w:t xml:space="preserve"> complete the attached form and return it to the address indicated. This will ensure that additional information and registration material</w:t>
      </w:r>
      <w:r>
        <w:rPr>
          <w:color w:val="000000"/>
        </w:rPr>
        <w:t xml:space="preserve"> is timely provided to the prospective participants,</w:t>
      </w:r>
      <w:r w:rsidR="00BA5035" w:rsidRPr="00566C13">
        <w:rPr>
          <w:color w:val="000000"/>
        </w:rPr>
        <w:t xml:space="preserve"> and will assist </w:t>
      </w:r>
      <w:r>
        <w:rPr>
          <w:color w:val="000000"/>
        </w:rPr>
        <w:t xml:space="preserve">in </w:t>
      </w:r>
      <w:r w:rsidR="00BA5035" w:rsidRPr="00566C13">
        <w:rPr>
          <w:color w:val="000000"/>
        </w:rPr>
        <w:t>planning</w:t>
      </w:r>
      <w:r>
        <w:rPr>
          <w:color w:val="000000"/>
        </w:rPr>
        <w:t>.</w:t>
      </w:r>
    </w:p>
    <w:p w14:paraId="05435458" w14:textId="77777777" w:rsidR="00BA5035" w:rsidRDefault="00BA5035" w:rsidP="002D257F">
      <w:pPr>
        <w:pStyle w:val="Heading3"/>
        <w:rPr>
          <w:color w:val="000000"/>
        </w:rPr>
      </w:pPr>
      <w:r>
        <w:rPr>
          <w:color w:val="000000"/>
          <w:sz w:val="26"/>
        </w:rPr>
        <w:br w:type="page"/>
      </w:r>
      <w:r>
        <w:rPr>
          <w:color w:val="000000"/>
          <w:sz w:val="28"/>
        </w:rPr>
        <w:lastRenderedPageBreak/>
        <w:t>International Scientific Committee</w:t>
      </w:r>
    </w:p>
    <w:p w14:paraId="0307729D" w14:textId="77777777" w:rsidR="00BA5035" w:rsidRDefault="00BA5035" w:rsidP="002D257F">
      <w:pPr>
        <w:jc w:val="both"/>
        <w:rPr>
          <w:b/>
          <w:bCs/>
          <w:color w:val="000000"/>
        </w:rPr>
      </w:pPr>
    </w:p>
    <w:p w14:paraId="4FC49ED1" w14:textId="77777777" w:rsidR="00BA5035" w:rsidRPr="00C2557C" w:rsidRDefault="00514E68" w:rsidP="005B5245">
      <w:pPr>
        <w:ind w:leftChars="-312" w:left="1323" w:hangingChars="797" w:hanging="2072"/>
        <w:jc w:val="both"/>
        <w:rPr>
          <w:lang w:eastAsia="zh-CN"/>
        </w:rPr>
      </w:pPr>
      <w:r>
        <w:rPr>
          <w:b/>
          <w:bCs/>
          <w:color w:val="000000"/>
        </w:rPr>
        <w:t xml:space="preserve">            </w:t>
      </w:r>
      <w:r w:rsidR="00BA5035">
        <w:rPr>
          <w:b/>
          <w:bCs/>
          <w:color w:val="000000"/>
        </w:rPr>
        <w:t>Chair</w:t>
      </w:r>
      <w:r w:rsidR="00BA5035">
        <w:rPr>
          <w:rFonts w:hint="eastAsia"/>
          <w:b/>
          <w:bCs/>
          <w:color w:val="000000"/>
          <w:lang w:eastAsia="zh-CN"/>
        </w:rPr>
        <w:t xml:space="preserve">: </w:t>
      </w:r>
      <w:r w:rsidR="00BA5035">
        <w:rPr>
          <w:b/>
          <w:bCs/>
          <w:color w:val="000000"/>
        </w:rPr>
        <w:t xml:space="preserve"> </w:t>
      </w:r>
      <w:r w:rsidR="00A07DD8">
        <w:rPr>
          <w:b/>
          <w:bCs/>
          <w:color w:val="000000"/>
        </w:rPr>
        <w:t xml:space="preserve">  </w:t>
      </w:r>
      <w:r w:rsidR="00BA5035">
        <w:rPr>
          <w:b/>
          <w:bCs/>
          <w:color w:val="000000"/>
        </w:rPr>
        <w:t>Prof. Dr</w:t>
      </w:r>
      <w:r w:rsidR="00BA5035">
        <w:rPr>
          <w:rFonts w:hint="eastAsia"/>
          <w:b/>
          <w:bCs/>
          <w:color w:val="000000"/>
          <w:lang w:eastAsia="zh-CN"/>
        </w:rPr>
        <w:t>.</w:t>
      </w:r>
      <w:r w:rsidR="00BA5035">
        <w:rPr>
          <w:b/>
          <w:bCs/>
          <w:color w:val="000000"/>
        </w:rPr>
        <w:t xml:space="preserve"> Adel El-Beltagy, </w:t>
      </w:r>
      <w:r w:rsidR="00BA5035" w:rsidRPr="00CD14F5">
        <w:rPr>
          <w:color w:val="000000"/>
        </w:rPr>
        <w:t>Chair of IDDC</w:t>
      </w:r>
      <w:r w:rsidR="00F64D3A" w:rsidRPr="00CD14F5">
        <w:rPr>
          <w:color w:val="000000"/>
        </w:rPr>
        <w:t>,</w:t>
      </w:r>
      <w:r w:rsidR="00F64D3A">
        <w:rPr>
          <w:color w:val="000000"/>
        </w:rPr>
        <w:t xml:space="preserve"> </w:t>
      </w:r>
      <w:r w:rsidR="00A632B8" w:rsidRPr="00C2557C">
        <w:t>Chair of the Executive Board, Bibliotheca Alexandrina</w:t>
      </w:r>
      <w:r w:rsidR="00D46260" w:rsidRPr="00C2557C">
        <w:t>, Professor, the Arid Land Agricultural Graduate Studies &amp; Research Institute (ALARI).</w:t>
      </w:r>
      <w:r w:rsidR="00F64D3A" w:rsidRPr="00C2557C">
        <w:t xml:space="preserve"> </w:t>
      </w:r>
    </w:p>
    <w:p w14:paraId="450D9118" w14:textId="77777777" w:rsidR="00BA5035" w:rsidRDefault="00BA5035" w:rsidP="002D257F">
      <w:pPr>
        <w:jc w:val="both"/>
        <w:rPr>
          <w:b/>
          <w:bCs/>
          <w:color w:val="000000"/>
        </w:rPr>
      </w:pPr>
    </w:p>
    <w:p w14:paraId="3484160B" w14:textId="77777777" w:rsidR="00EE6299" w:rsidRDefault="00BA5035" w:rsidP="005B5245">
      <w:pPr>
        <w:ind w:left="2079" w:hangingChars="800" w:hanging="2079"/>
        <w:jc w:val="both"/>
        <w:rPr>
          <w:b/>
          <w:bCs/>
          <w:lang w:eastAsia="zh-CN"/>
        </w:rPr>
      </w:pPr>
      <w:r w:rsidRPr="00EC3027">
        <w:rPr>
          <w:b/>
          <w:bCs/>
        </w:rPr>
        <w:t>Member</w:t>
      </w:r>
      <w:r w:rsidR="00825920">
        <w:rPr>
          <w:b/>
          <w:bCs/>
        </w:rPr>
        <w:t>s</w:t>
      </w:r>
      <w:r w:rsidR="00D7331B" w:rsidRPr="00EC3027">
        <w:rPr>
          <w:rFonts w:hint="eastAsia"/>
          <w:b/>
          <w:bCs/>
          <w:lang w:eastAsia="zh-CN"/>
        </w:rPr>
        <w:t xml:space="preserve">: </w:t>
      </w:r>
      <w:r w:rsidR="00540334" w:rsidRPr="00EC3027">
        <w:rPr>
          <w:b/>
          <w:bCs/>
          <w:lang w:eastAsia="zh-CN"/>
        </w:rPr>
        <w:t xml:space="preserve"> </w:t>
      </w:r>
      <w:r w:rsidR="00A07DD8" w:rsidRPr="00EC3027">
        <w:rPr>
          <w:b/>
          <w:bCs/>
          <w:lang w:eastAsia="zh-CN"/>
        </w:rPr>
        <w:t xml:space="preserve"> </w:t>
      </w:r>
    </w:p>
    <w:p w14:paraId="4A4E730C" w14:textId="77777777" w:rsidR="00A07DD8" w:rsidRPr="00EC3027" w:rsidRDefault="00A07DD8" w:rsidP="00EE6299">
      <w:pPr>
        <w:ind w:left="1200"/>
        <w:jc w:val="both"/>
      </w:pPr>
      <w:r w:rsidRPr="00EC3027">
        <w:rPr>
          <w:b/>
        </w:rPr>
        <w:t>Dr. Zafar Adeel</w:t>
      </w:r>
      <w:r w:rsidRPr="00EC3027">
        <w:t>, Director, United Nations University - I</w:t>
      </w:r>
      <w:r w:rsidR="00EE6299">
        <w:t xml:space="preserve">nstitute for Water, Environment </w:t>
      </w:r>
      <w:r w:rsidRPr="00EC3027">
        <w:t xml:space="preserve">and Health (UNU-INWEH), Hamilton, Canada </w:t>
      </w:r>
    </w:p>
    <w:p w14:paraId="3EA05F0A" w14:textId="77777777" w:rsidR="000969E8" w:rsidRDefault="000969E8" w:rsidP="00EE6299">
      <w:pPr>
        <w:ind w:left="1200"/>
        <w:jc w:val="both"/>
        <w:rPr>
          <w:b/>
        </w:rPr>
      </w:pPr>
    </w:p>
    <w:p w14:paraId="296AC7A5" w14:textId="77777777" w:rsidR="00EE6299" w:rsidRDefault="00760794" w:rsidP="00EE6299">
      <w:pPr>
        <w:ind w:left="1200"/>
        <w:jc w:val="both"/>
        <w:rPr>
          <w:bCs/>
        </w:rPr>
      </w:pPr>
      <w:r w:rsidRPr="006D0A5E">
        <w:rPr>
          <w:b/>
        </w:rPr>
        <w:t xml:space="preserve">Prof. Dr. Ayman Abou-Hadid, </w:t>
      </w:r>
      <w:r w:rsidR="007F08A8" w:rsidRPr="006D0A5E">
        <w:t>P</w:t>
      </w:r>
      <w:r w:rsidR="00CD14F5">
        <w:rPr>
          <w:bCs/>
        </w:rPr>
        <w:t>rofessor, Arid L</w:t>
      </w:r>
      <w:r w:rsidR="007F08A8" w:rsidRPr="006D0A5E">
        <w:rPr>
          <w:bCs/>
        </w:rPr>
        <w:t>ands</w:t>
      </w:r>
      <w:r w:rsidR="00CD14F5">
        <w:rPr>
          <w:bCs/>
        </w:rPr>
        <w:t xml:space="preserve"> Institute, </w:t>
      </w:r>
      <w:proofErr w:type="spellStart"/>
      <w:r w:rsidR="00CD14F5">
        <w:rPr>
          <w:bCs/>
        </w:rPr>
        <w:t>Ain</w:t>
      </w:r>
      <w:proofErr w:type="spellEnd"/>
      <w:r w:rsidR="00CD14F5">
        <w:rPr>
          <w:bCs/>
        </w:rPr>
        <w:t xml:space="preserve"> S</w:t>
      </w:r>
      <w:r w:rsidR="007F08A8" w:rsidRPr="006D0A5E">
        <w:rPr>
          <w:bCs/>
        </w:rPr>
        <w:t>hams University</w:t>
      </w:r>
      <w:r w:rsidR="00EE6299">
        <w:rPr>
          <w:bCs/>
        </w:rPr>
        <w:t>,</w:t>
      </w:r>
      <w:r w:rsidR="007F08A8" w:rsidRPr="006D0A5E">
        <w:rPr>
          <w:bCs/>
        </w:rPr>
        <w:t xml:space="preserve"> </w:t>
      </w:r>
      <w:r w:rsidR="00EE6299">
        <w:rPr>
          <w:bCs/>
        </w:rPr>
        <w:t>Cairo</w:t>
      </w:r>
      <w:r w:rsidR="007F08A8" w:rsidRPr="006D0A5E">
        <w:rPr>
          <w:bCs/>
        </w:rPr>
        <w:t>, Egypt.</w:t>
      </w:r>
    </w:p>
    <w:p w14:paraId="0079C396" w14:textId="77777777" w:rsidR="000969E8" w:rsidRDefault="000969E8" w:rsidP="00EE6299">
      <w:pPr>
        <w:ind w:left="1200"/>
        <w:jc w:val="both"/>
        <w:rPr>
          <w:b/>
          <w:bCs/>
        </w:rPr>
      </w:pPr>
    </w:p>
    <w:p w14:paraId="5A50FF46" w14:textId="77777777" w:rsidR="000969E8" w:rsidRDefault="00EE6299" w:rsidP="00EE6299">
      <w:pPr>
        <w:ind w:left="1200"/>
        <w:jc w:val="both"/>
        <w:rPr>
          <w:b/>
          <w:bCs/>
          <w:lang w:eastAsia="zh-CN"/>
        </w:rPr>
      </w:pPr>
      <w:r w:rsidRPr="00EC3027">
        <w:rPr>
          <w:b/>
          <w:bCs/>
        </w:rPr>
        <w:t xml:space="preserve">Dr. Mahmoud Solh, </w:t>
      </w:r>
      <w:r w:rsidRPr="00F64D3A">
        <w:t xml:space="preserve">Director General, </w:t>
      </w:r>
      <w:r w:rsidR="00CD14F5">
        <w:t>International Center for Agricultural Research in the Dry Areas (</w:t>
      </w:r>
      <w:r w:rsidRPr="00F64D3A">
        <w:t>ICARDA</w:t>
      </w:r>
      <w:r w:rsidR="00CD14F5">
        <w:t>)</w:t>
      </w:r>
      <w:r w:rsidRPr="00F64D3A">
        <w:t>, Aleppo, Syria</w:t>
      </w:r>
      <w:r w:rsidRPr="00EC3027">
        <w:rPr>
          <w:rFonts w:hint="eastAsia"/>
          <w:b/>
          <w:bCs/>
          <w:lang w:eastAsia="zh-CN"/>
        </w:rPr>
        <w:t xml:space="preserve"> </w:t>
      </w:r>
    </w:p>
    <w:p w14:paraId="705DF998" w14:textId="77777777" w:rsidR="000969E8" w:rsidRDefault="000969E8" w:rsidP="00EE6299">
      <w:pPr>
        <w:ind w:left="1200"/>
        <w:jc w:val="both"/>
        <w:rPr>
          <w:b/>
          <w:bCs/>
          <w:lang w:eastAsia="zh-CN"/>
        </w:rPr>
      </w:pPr>
    </w:p>
    <w:p w14:paraId="603D275D" w14:textId="77777777" w:rsidR="000969E8" w:rsidRDefault="00EE6299" w:rsidP="00EE6299">
      <w:pPr>
        <w:ind w:left="1200"/>
        <w:jc w:val="both"/>
        <w:rPr>
          <w:b/>
          <w:bCs/>
          <w:lang w:eastAsia="zh-CN"/>
        </w:rPr>
      </w:pPr>
      <w:r w:rsidRPr="00EC3027">
        <w:rPr>
          <w:rFonts w:hint="eastAsia"/>
          <w:b/>
          <w:bCs/>
          <w:lang w:eastAsia="zh-CN"/>
        </w:rPr>
        <w:t xml:space="preserve">Prof. </w:t>
      </w:r>
      <w:r w:rsidRPr="00EC3027">
        <w:rPr>
          <w:b/>
          <w:bCs/>
        </w:rPr>
        <w:t>Dr</w:t>
      </w:r>
      <w:r w:rsidRPr="00EC3027">
        <w:rPr>
          <w:rFonts w:hint="eastAsia"/>
          <w:b/>
          <w:bCs/>
          <w:lang w:eastAsia="zh-CN"/>
        </w:rPr>
        <w:t>.</w:t>
      </w:r>
      <w:r w:rsidRPr="00EC3027">
        <w:rPr>
          <w:b/>
          <w:bCs/>
        </w:rPr>
        <w:t xml:space="preserve"> Wang Tao, </w:t>
      </w:r>
      <w:r w:rsidR="000969E8">
        <w:t>President</w:t>
      </w:r>
      <w:r w:rsidRPr="00EC3027">
        <w:t>, Lanzhou</w:t>
      </w:r>
      <w:r w:rsidR="000969E8">
        <w:t xml:space="preserve"> Branch of Chinese Academy of Sciences</w:t>
      </w:r>
      <w:r w:rsidRPr="00EC3027">
        <w:rPr>
          <w:b/>
          <w:bCs/>
        </w:rPr>
        <w:t xml:space="preserve">, </w:t>
      </w:r>
      <w:r w:rsidR="000969E8" w:rsidRPr="000969E8">
        <w:rPr>
          <w:bCs/>
        </w:rPr>
        <w:t>Lanzhou,</w:t>
      </w:r>
      <w:r w:rsidR="000969E8">
        <w:rPr>
          <w:b/>
          <w:bCs/>
        </w:rPr>
        <w:t xml:space="preserve"> </w:t>
      </w:r>
      <w:r w:rsidRPr="00EC3027">
        <w:t>China</w:t>
      </w:r>
      <w:r w:rsidRPr="00EC3027">
        <w:rPr>
          <w:rFonts w:hint="eastAsia"/>
          <w:b/>
          <w:bCs/>
          <w:lang w:eastAsia="zh-CN"/>
        </w:rPr>
        <w:t xml:space="preserve"> </w:t>
      </w:r>
    </w:p>
    <w:p w14:paraId="251C1166" w14:textId="77777777" w:rsidR="000969E8" w:rsidRDefault="000969E8" w:rsidP="00EE6299">
      <w:pPr>
        <w:ind w:left="1200"/>
        <w:jc w:val="both"/>
        <w:rPr>
          <w:b/>
          <w:bCs/>
          <w:lang w:eastAsia="zh-CN"/>
        </w:rPr>
      </w:pPr>
    </w:p>
    <w:p w14:paraId="40D43E23" w14:textId="77777777" w:rsidR="00EE6299" w:rsidRPr="00EC3027" w:rsidRDefault="00EE6299" w:rsidP="00EE6299">
      <w:pPr>
        <w:ind w:left="1200"/>
        <w:jc w:val="both"/>
        <w:rPr>
          <w:lang w:eastAsia="zh-CN"/>
        </w:rPr>
      </w:pPr>
      <w:r w:rsidRPr="00EC3027">
        <w:rPr>
          <w:rFonts w:hint="eastAsia"/>
          <w:b/>
          <w:bCs/>
          <w:lang w:eastAsia="zh-CN"/>
        </w:rPr>
        <w:t xml:space="preserve">Prof. </w:t>
      </w:r>
      <w:r w:rsidRPr="00EC3027">
        <w:rPr>
          <w:rFonts w:hint="eastAsia"/>
          <w:b/>
          <w:bCs/>
        </w:rPr>
        <w:t>Dr</w:t>
      </w:r>
      <w:r w:rsidRPr="00EC3027">
        <w:rPr>
          <w:rFonts w:hint="eastAsia"/>
          <w:b/>
          <w:bCs/>
          <w:lang w:eastAsia="zh-CN"/>
        </w:rPr>
        <w:t xml:space="preserve">. </w:t>
      </w:r>
      <w:r w:rsidRPr="00EC3027">
        <w:rPr>
          <w:b/>
          <w:bCs/>
          <w:lang w:eastAsia="zh-CN"/>
        </w:rPr>
        <w:t>Atsushi Tsunekawa</w:t>
      </w:r>
      <w:r w:rsidRPr="00EC3027">
        <w:rPr>
          <w:rFonts w:hint="eastAsia"/>
          <w:b/>
          <w:bCs/>
          <w:lang w:eastAsia="zh-CN"/>
        </w:rPr>
        <w:t xml:space="preserve">, </w:t>
      </w:r>
      <w:r w:rsidRPr="00EC3027">
        <w:rPr>
          <w:rFonts w:hint="eastAsia"/>
          <w:lang w:eastAsia="zh-CN"/>
        </w:rPr>
        <w:t>Director, ALRC, Tottori</w:t>
      </w:r>
      <w:r w:rsidRPr="00EC3027">
        <w:rPr>
          <w:lang w:eastAsia="zh-CN"/>
        </w:rPr>
        <w:t xml:space="preserve"> </w:t>
      </w:r>
      <w:r w:rsidRPr="00EC3027">
        <w:rPr>
          <w:rFonts w:hint="eastAsia"/>
          <w:lang w:eastAsia="zh-CN"/>
        </w:rPr>
        <w:t>University,</w:t>
      </w:r>
      <w:r w:rsidR="000969E8">
        <w:rPr>
          <w:lang w:eastAsia="zh-CN"/>
        </w:rPr>
        <w:t xml:space="preserve"> Tottori</w:t>
      </w:r>
      <w:proofErr w:type="gramStart"/>
      <w:r w:rsidR="000969E8">
        <w:rPr>
          <w:lang w:eastAsia="zh-CN"/>
        </w:rPr>
        <w:t xml:space="preserve">, </w:t>
      </w:r>
      <w:r w:rsidRPr="00EC3027">
        <w:rPr>
          <w:rFonts w:hint="eastAsia"/>
          <w:lang w:eastAsia="zh-CN"/>
        </w:rPr>
        <w:t xml:space="preserve"> Japan</w:t>
      </w:r>
      <w:proofErr w:type="gramEnd"/>
    </w:p>
    <w:p w14:paraId="29609484" w14:textId="77777777" w:rsidR="000969E8" w:rsidRDefault="000969E8" w:rsidP="00D2515C">
      <w:pPr>
        <w:ind w:leftChars="500" w:left="1980" w:hangingChars="300" w:hanging="780"/>
        <w:jc w:val="both"/>
        <w:rPr>
          <w:b/>
          <w:bCs/>
        </w:rPr>
      </w:pPr>
    </w:p>
    <w:p w14:paraId="792E5096" w14:textId="77777777" w:rsidR="000969E8" w:rsidRPr="00C2557C" w:rsidRDefault="000969E8" w:rsidP="00D2515C">
      <w:pPr>
        <w:tabs>
          <w:tab w:val="left" w:pos="1260"/>
        </w:tabs>
        <w:ind w:leftChars="500" w:left="1980" w:hangingChars="300" w:hanging="780"/>
        <w:jc w:val="both"/>
        <w:rPr>
          <w:b/>
          <w:bCs/>
        </w:rPr>
      </w:pPr>
      <w:r w:rsidRPr="00C2557C">
        <w:rPr>
          <w:b/>
        </w:rPr>
        <w:t xml:space="preserve">Prof. Dr. </w:t>
      </w:r>
      <w:proofErr w:type="spellStart"/>
      <w:r w:rsidRPr="00C2557C">
        <w:rPr>
          <w:b/>
        </w:rPr>
        <w:t>Tsugihiro</w:t>
      </w:r>
      <w:proofErr w:type="spellEnd"/>
      <w:r w:rsidRPr="00C2557C">
        <w:rPr>
          <w:b/>
        </w:rPr>
        <w:t xml:space="preserve"> Watanabe</w:t>
      </w:r>
      <w:r w:rsidR="00CD14F5" w:rsidRPr="00C2557C">
        <w:rPr>
          <w:b/>
          <w:bCs/>
        </w:rPr>
        <w:t>,</w:t>
      </w:r>
      <w:r w:rsidRPr="00C2557C">
        <w:t xml:space="preserve"> Professor</w:t>
      </w:r>
      <w:r w:rsidR="00CD14F5" w:rsidRPr="00C2557C">
        <w:rPr>
          <w:rFonts w:ascii="MS Gothic" w:eastAsia="MS Gothic" w:hAnsi="MS Gothic"/>
        </w:rPr>
        <w:t xml:space="preserve"> </w:t>
      </w:r>
      <w:r w:rsidR="00C2557C">
        <w:t xml:space="preserve">Regional Planning, </w:t>
      </w:r>
      <w:r w:rsidRPr="00C2557C">
        <w:t>Graduate School of Global Environmental Studies</w:t>
      </w:r>
      <w:proofErr w:type="gramStart"/>
      <w:r w:rsidRPr="00C2557C">
        <w:t>,  Kyoto</w:t>
      </w:r>
      <w:proofErr w:type="gramEnd"/>
      <w:r w:rsidRPr="00C2557C">
        <w:t xml:space="preserve"> University, Kyoto , Japan</w:t>
      </w:r>
    </w:p>
    <w:p w14:paraId="00D67305" w14:textId="77777777" w:rsidR="00CD14F5" w:rsidRPr="00C2557C" w:rsidRDefault="00CD14F5" w:rsidP="00D2515C">
      <w:pPr>
        <w:ind w:leftChars="500" w:left="1980" w:hangingChars="300" w:hanging="780"/>
        <w:jc w:val="both"/>
        <w:rPr>
          <w:b/>
          <w:bCs/>
        </w:rPr>
      </w:pPr>
    </w:p>
    <w:p w14:paraId="3E074947" w14:textId="77777777" w:rsidR="00EE6299" w:rsidRPr="00EC3027" w:rsidRDefault="00C2557C" w:rsidP="00D2515C">
      <w:pPr>
        <w:ind w:leftChars="500" w:left="1980" w:hangingChars="300" w:hanging="780"/>
        <w:jc w:val="both"/>
        <w:rPr>
          <w:bCs/>
          <w:lang w:eastAsia="zh-CN"/>
        </w:rPr>
      </w:pPr>
      <w:r>
        <w:rPr>
          <w:b/>
          <w:bCs/>
        </w:rPr>
        <w:t>Dr.</w:t>
      </w:r>
      <w:r w:rsidR="00EE6299">
        <w:rPr>
          <w:b/>
          <w:bCs/>
        </w:rPr>
        <w:t xml:space="preserve"> </w:t>
      </w:r>
      <w:r w:rsidR="00EE6299" w:rsidRPr="00EC3027">
        <w:rPr>
          <w:b/>
          <w:bCs/>
        </w:rPr>
        <w:t xml:space="preserve">Stephen G. Wells, </w:t>
      </w:r>
      <w:r w:rsidR="00EE6299" w:rsidRPr="00EC3027">
        <w:rPr>
          <w:bCs/>
        </w:rPr>
        <w:t xml:space="preserve">President, </w:t>
      </w:r>
      <w:r w:rsidR="000969E8">
        <w:rPr>
          <w:bCs/>
        </w:rPr>
        <w:t>Desert Research Institute (</w:t>
      </w:r>
      <w:r w:rsidR="00EE6299" w:rsidRPr="00EC3027">
        <w:rPr>
          <w:bCs/>
        </w:rPr>
        <w:t>DRI</w:t>
      </w:r>
      <w:r w:rsidR="000969E8">
        <w:rPr>
          <w:bCs/>
        </w:rPr>
        <w:t>)</w:t>
      </w:r>
      <w:r w:rsidR="00EE6299" w:rsidRPr="00EC3027">
        <w:rPr>
          <w:bCs/>
        </w:rPr>
        <w:t xml:space="preserve">, </w:t>
      </w:r>
      <w:r w:rsidR="000969E8">
        <w:rPr>
          <w:bCs/>
        </w:rPr>
        <w:t xml:space="preserve">Nevada, </w:t>
      </w:r>
      <w:r w:rsidR="00EE6299" w:rsidRPr="00EC3027">
        <w:rPr>
          <w:bCs/>
        </w:rPr>
        <w:t>USA</w:t>
      </w:r>
    </w:p>
    <w:p w14:paraId="3893070E" w14:textId="77777777" w:rsidR="000969E8" w:rsidRDefault="000969E8" w:rsidP="002D257F">
      <w:pPr>
        <w:ind w:left="480" w:firstLine="720"/>
        <w:jc w:val="both"/>
        <w:rPr>
          <w:b/>
          <w:bCs/>
        </w:rPr>
      </w:pPr>
    </w:p>
    <w:p w14:paraId="7B82765B" w14:textId="77777777" w:rsidR="00BA5035" w:rsidRPr="00EC3027" w:rsidRDefault="00760794" w:rsidP="002D257F">
      <w:pPr>
        <w:ind w:left="480" w:firstLine="720"/>
        <w:jc w:val="both"/>
      </w:pPr>
      <w:r>
        <w:rPr>
          <w:b/>
          <w:bCs/>
        </w:rPr>
        <w:t xml:space="preserve">Prof. </w:t>
      </w:r>
      <w:r w:rsidR="00BA5035" w:rsidRPr="00EC3027">
        <w:rPr>
          <w:b/>
          <w:bCs/>
        </w:rPr>
        <w:t>Dr</w:t>
      </w:r>
      <w:r w:rsidR="00BA5035" w:rsidRPr="00EC3027">
        <w:rPr>
          <w:rFonts w:hint="eastAsia"/>
          <w:b/>
          <w:bCs/>
          <w:lang w:eastAsia="zh-CN"/>
        </w:rPr>
        <w:t>.</w:t>
      </w:r>
      <w:r w:rsidR="00BA5035" w:rsidRPr="00EC3027">
        <w:rPr>
          <w:b/>
          <w:bCs/>
        </w:rPr>
        <w:t xml:space="preserve"> Mohan Saxena</w:t>
      </w:r>
      <w:r w:rsidR="00BA5035" w:rsidRPr="00EC3027">
        <w:t xml:space="preserve">, </w:t>
      </w:r>
      <w:r w:rsidR="00ED6F64" w:rsidRPr="00CD14F5">
        <w:t>Executive Secretary, IDDC</w:t>
      </w:r>
      <w:r w:rsidR="00BA5035" w:rsidRPr="00EC3027">
        <w:t xml:space="preserve">, </w:t>
      </w:r>
      <w:r w:rsidR="00ED6F64" w:rsidRPr="00EC3027">
        <w:t>India</w:t>
      </w:r>
    </w:p>
    <w:p w14:paraId="57036BD5" w14:textId="77777777" w:rsidR="000969E8" w:rsidRDefault="000969E8" w:rsidP="002D257F">
      <w:pPr>
        <w:jc w:val="both"/>
        <w:rPr>
          <w:lang w:eastAsia="zh-CN"/>
        </w:rPr>
      </w:pPr>
    </w:p>
    <w:p w14:paraId="394C9E13" w14:textId="77777777" w:rsidR="00BA5035" w:rsidRPr="00EC3027" w:rsidRDefault="000969E8" w:rsidP="000969E8">
      <w:pPr>
        <w:ind w:left="1185"/>
        <w:rPr>
          <w:lang w:eastAsia="zh-CN"/>
        </w:rPr>
      </w:pPr>
      <w:r>
        <w:rPr>
          <w:lang w:eastAsia="zh-CN"/>
        </w:rPr>
        <w:br w:type="page"/>
      </w:r>
    </w:p>
    <w:p w14:paraId="4B59149F" w14:textId="77777777" w:rsidR="00BA5035" w:rsidRDefault="00BA5035" w:rsidP="005B5245">
      <w:pPr>
        <w:snapToGrid w:val="0"/>
        <w:spacing w:line="360" w:lineRule="exact"/>
        <w:ind w:left="2599" w:hangingChars="1000" w:hanging="2599"/>
        <w:jc w:val="center"/>
        <w:rPr>
          <w:b/>
          <w:bCs/>
          <w:color w:val="000000"/>
        </w:rPr>
      </w:pPr>
      <w:r>
        <w:rPr>
          <w:b/>
          <w:bCs/>
          <w:color w:val="000000"/>
        </w:rPr>
        <w:lastRenderedPageBreak/>
        <w:t>The International Dry</w:t>
      </w:r>
      <w:r w:rsidR="00EC3027">
        <w:rPr>
          <w:b/>
          <w:bCs/>
          <w:color w:val="000000"/>
        </w:rPr>
        <w:t>l</w:t>
      </w:r>
      <w:r>
        <w:rPr>
          <w:b/>
          <w:bCs/>
          <w:color w:val="000000"/>
        </w:rPr>
        <w:t>and Development Commission (IDDC)</w:t>
      </w:r>
    </w:p>
    <w:p w14:paraId="3378E9CF" w14:textId="77777777" w:rsidR="00BA5035" w:rsidRDefault="00BA5035">
      <w:pPr>
        <w:jc w:val="both"/>
        <w:rPr>
          <w:b/>
          <w:bCs/>
          <w:color w:val="000000"/>
        </w:rPr>
      </w:pPr>
    </w:p>
    <w:p w14:paraId="40AE8011" w14:textId="77777777" w:rsidR="00BA5035" w:rsidRDefault="0015006C" w:rsidP="00F1488B">
      <w:pPr>
        <w:jc w:val="center"/>
        <w:rPr>
          <w:b/>
          <w:bCs/>
          <w:color w:val="000000"/>
          <w:lang w:eastAsia="zh-CN"/>
        </w:rPr>
      </w:pPr>
      <w:r>
        <w:rPr>
          <w:b/>
          <w:bCs/>
          <w:color w:val="000000"/>
          <w:lang w:eastAsia="zh-CN"/>
        </w:rPr>
        <w:t xml:space="preserve">Twelfth </w:t>
      </w:r>
      <w:r w:rsidR="00BA5035">
        <w:rPr>
          <w:b/>
          <w:bCs/>
          <w:color w:val="000000"/>
        </w:rPr>
        <w:t>International Conference on Dry</w:t>
      </w:r>
      <w:r w:rsidR="00EC3027">
        <w:rPr>
          <w:b/>
          <w:bCs/>
          <w:color w:val="000000"/>
        </w:rPr>
        <w:t>l</w:t>
      </w:r>
      <w:r w:rsidR="00BA5035">
        <w:rPr>
          <w:b/>
          <w:bCs/>
          <w:color w:val="000000"/>
        </w:rPr>
        <w:t>and Development</w:t>
      </w:r>
    </w:p>
    <w:p w14:paraId="0173EC2A" w14:textId="77777777" w:rsidR="001025DD" w:rsidRPr="006D0A5E" w:rsidRDefault="00010267" w:rsidP="00E02465">
      <w:pPr>
        <w:jc w:val="center"/>
        <w:rPr>
          <w:lang w:eastAsia="zh-CN"/>
        </w:rPr>
      </w:pPr>
      <w:r>
        <w:rPr>
          <w:b/>
          <w:bCs/>
          <w:color w:val="000000"/>
          <w:lang w:eastAsia="zh-CN"/>
        </w:rPr>
        <w:t>“</w:t>
      </w:r>
      <w:r w:rsidR="0015006C" w:rsidRPr="005858B4">
        <w:rPr>
          <w:b/>
        </w:rPr>
        <w:t xml:space="preserve">Sustainable Development of </w:t>
      </w:r>
      <w:r w:rsidR="0015006C" w:rsidRPr="005858B4">
        <w:rPr>
          <w:b/>
          <w:lang w:eastAsia="zh-CN"/>
        </w:rPr>
        <w:t>Drylands in the Post 2015 World</w:t>
      </w:r>
      <w:r w:rsidRPr="006D0A5E">
        <w:rPr>
          <w:b/>
          <w:bCs/>
          <w:lang w:eastAsia="zh-CN"/>
        </w:rPr>
        <w:t>”</w:t>
      </w:r>
    </w:p>
    <w:p w14:paraId="5737AE85" w14:textId="77777777" w:rsidR="0015006C" w:rsidRDefault="0015006C">
      <w:pPr>
        <w:jc w:val="center"/>
        <w:rPr>
          <w:b/>
          <w:bCs/>
          <w:color w:val="000000"/>
          <w:lang w:eastAsia="zh-CN"/>
        </w:rPr>
      </w:pPr>
    </w:p>
    <w:p w14:paraId="0E2F050E" w14:textId="77777777" w:rsidR="00BA5035" w:rsidRDefault="0015006C">
      <w:pPr>
        <w:jc w:val="center"/>
        <w:rPr>
          <w:b/>
          <w:bCs/>
          <w:color w:val="000000"/>
          <w:lang w:eastAsia="zh-CN"/>
        </w:rPr>
      </w:pPr>
      <w:r>
        <w:rPr>
          <w:b/>
          <w:bCs/>
          <w:color w:val="000000"/>
          <w:lang w:eastAsia="zh-CN"/>
        </w:rPr>
        <w:t>21-24</w:t>
      </w:r>
      <w:r w:rsidR="00EC3027" w:rsidRPr="00A5657A">
        <w:rPr>
          <w:b/>
          <w:bCs/>
          <w:color w:val="000000"/>
          <w:lang w:eastAsia="zh-CN"/>
        </w:rPr>
        <w:t xml:space="preserve"> </w:t>
      </w:r>
      <w:r>
        <w:rPr>
          <w:b/>
          <w:bCs/>
          <w:color w:val="000000"/>
          <w:lang w:eastAsia="zh-CN"/>
        </w:rPr>
        <w:t>August</w:t>
      </w:r>
      <w:r w:rsidR="00EC3027" w:rsidRPr="00A5657A">
        <w:rPr>
          <w:b/>
          <w:bCs/>
          <w:color w:val="000000"/>
          <w:lang w:eastAsia="zh-CN"/>
        </w:rPr>
        <w:t xml:space="preserve"> 201</w:t>
      </w:r>
      <w:r>
        <w:rPr>
          <w:b/>
          <w:bCs/>
          <w:color w:val="000000"/>
          <w:lang w:eastAsia="zh-CN"/>
        </w:rPr>
        <w:t>6</w:t>
      </w:r>
      <w:r w:rsidR="00BA5035" w:rsidRPr="00A5657A">
        <w:rPr>
          <w:b/>
          <w:bCs/>
          <w:color w:val="000000"/>
        </w:rPr>
        <w:t xml:space="preserve">, </w:t>
      </w:r>
      <w:r w:rsidRPr="00C2557C">
        <w:rPr>
          <w:b/>
          <w:bCs/>
          <w:lang w:eastAsia="zh-CN"/>
        </w:rPr>
        <w:t>Alexandria, Egypt</w:t>
      </w:r>
    </w:p>
    <w:p w14:paraId="3CE195C5" w14:textId="77777777" w:rsidR="00BA5035" w:rsidRDefault="00BA5035">
      <w:pPr>
        <w:jc w:val="both"/>
        <w:rPr>
          <w:b/>
          <w:bCs/>
          <w:color w:val="000000"/>
        </w:rPr>
      </w:pPr>
    </w:p>
    <w:p w14:paraId="353B7C6F" w14:textId="77777777" w:rsidR="00BA5035" w:rsidRDefault="00BA5035" w:rsidP="00B562C1">
      <w:pPr>
        <w:ind w:left="3600"/>
        <w:jc w:val="both"/>
        <w:rPr>
          <w:color w:val="000000"/>
        </w:rPr>
      </w:pPr>
      <w:r w:rsidRPr="00EC3027">
        <w:rPr>
          <w:b/>
          <w:i/>
          <w:iCs/>
          <w:color w:val="000000"/>
        </w:rPr>
        <w:t>Please print or type:</w:t>
      </w:r>
    </w:p>
    <w:p w14:paraId="46218E4F" w14:textId="77777777" w:rsidR="00BA5035" w:rsidRDefault="00BA5035">
      <w:pPr>
        <w:pStyle w:val="BodyText"/>
        <w:rPr>
          <w:color w:val="000000"/>
        </w:rPr>
      </w:pPr>
      <w:r>
        <w:rPr>
          <w:b/>
          <w:bCs/>
          <w:color w:val="000000"/>
        </w:rPr>
        <w:t>Full Name</w:t>
      </w:r>
      <w:r>
        <w:rPr>
          <w:color w:val="000000"/>
        </w:rPr>
        <w:t>:………………………………………………………</w:t>
      </w:r>
      <w:r>
        <w:rPr>
          <w:b/>
          <w:bCs/>
          <w:color w:val="000000"/>
        </w:rPr>
        <w:t xml:space="preserve"> Title</w:t>
      </w:r>
      <w:r>
        <w:rPr>
          <w:color w:val="000000"/>
        </w:rPr>
        <w:t>: Dr/ Prof /Mr / Ms</w:t>
      </w:r>
    </w:p>
    <w:p w14:paraId="105D3A54" w14:textId="77777777" w:rsidR="00BA5035" w:rsidRDefault="00BA5035">
      <w:pPr>
        <w:pStyle w:val="BodyText"/>
        <w:rPr>
          <w:color w:val="000000"/>
        </w:rPr>
      </w:pPr>
      <w:r>
        <w:rPr>
          <w:color w:val="000000"/>
        </w:rPr>
        <w:tab/>
      </w:r>
      <w:r>
        <w:rPr>
          <w:color w:val="000000"/>
        </w:rPr>
        <w:tab/>
        <w:t xml:space="preserve">(First name)      (Middle name)       (Surname)    </w:t>
      </w:r>
    </w:p>
    <w:p w14:paraId="639362E2" w14:textId="77777777" w:rsidR="00BA5035" w:rsidRDefault="00BA5035">
      <w:pPr>
        <w:jc w:val="both"/>
        <w:rPr>
          <w:color w:val="000000"/>
        </w:rPr>
      </w:pPr>
      <w:r>
        <w:rPr>
          <w:b/>
          <w:bCs/>
          <w:color w:val="000000"/>
        </w:rPr>
        <w:t>Nationality</w:t>
      </w:r>
      <w:r>
        <w:rPr>
          <w:color w:val="000000"/>
        </w:rPr>
        <w:t>:………………………………………………………………………………...</w:t>
      </w:r>
    </w:p>
    <w:p w14:paraId="2845650D" w14:textId="77777777" w:rsidR="00BA5035" w:rsidRDefault="00BA5035">
      <w:pPr>
        <w:jc w:val="both"/>
        <w:rPr>
          <w:color w:val="000000"/>
        </w:rPr>
      </w:pPr>
      <w:r>
        <w:rPr>
          <w:b/>
          <w:bCs/>
          <w:color w:val="000000"/>
        </w:rPr>
        <w:t>Address</w:t>
      </w:r>
      <w:r>
        <w:rPr>
          <w:color w:val="000000"/>
        </w:rPr>
        <w:t>:……………………………………………………………………………………………………………………………………………………………………………………………………………………………………………………………………………………</w:t>
      </w:r>
    </w:p>
    <w:p w14:paraId="09425B40" w14:textId="77777777" w:rsidR="00BA5035" w:rsidRDefault="00BA5035">
      <w:pPr>
        <w:jc w:val="both"/>
        <w:rPr>
          <w:color w:val="000000"/>
        </w:rPr>
      </w:pPr>
      <w:r>
        <w:rPr>
          <w:b/>
          <w:bCs/>
          <w:color w:val="000000"/>
        </w:rPr>
        <w:t>Telephone (business</w:t>
      </w:r>
      <w:r>
        <w:rPr>
          <w:color w:val="000000"/>
        </w:rPr>
        <w:t>):……………………………………………………………………..</w:t>
      </w:r>
    </w:p>
    <w:p w14:paraId="51B34A37" w14:textId="77777777" w:rsidR="00BA5035" w:rsidRDefault="00BA5035">
      <w:pPr>
        <w:jc w:val="both"/>
        <w:rPr>
          <w:color w:val="000000"/>
        </w:rPr>
      </w:pPr>
      <w:r>
        <w:rPr>
          <w:b/>
          <w:bCs/>
          <w:color w:val="000000"/>
        </w:rPr>
        <w:t>Fax (business</w:t>
      </w:r>
      <w:r>
        <w:rPr>
          <w:color w:val="000000"/>
        </w:rPr>
        <w:t>):……………………………………………………………………….…….</w:t>
      </w:r>
    </w:p>
    <w:p w14:paraId="66330103" w14:textId="77777777" w:rsidR="00BA5035" w:rsidRDefault="00BA5035">
      <w:pPr>
        <w:jc w:val="both"/>
        <w:rPr>
          <w:color w:val="000000"/>
        </w:rPr>
      </w:pPr>
      <w:r>
        <w:rPr>
          <w:b/>
          <w:bCs/>
          <w:color w:val="000000"/>
        </w:rPr>
        <w:t>E-mail</w:t>
      </w:r>
      <w:r>
        <w:rPr>
          <w:color w:val="000000"/>
        </w:rPr>
        <w:t>:……………………………………………………………………………………..</w:t>
      </w:r>
    </w:p>
    <w:p w14:paraId="4DBAB28C" w14:textId="77777777" w:rsidR="00BA5035" w:rsidRDefault="00BA5035">
      <w:pPr>
        <w:jc w:val="both"/>
        <w:rPr>
          <w:color w:val="000000"/>
        </w:rPr>
      </w:pPr>
    </w:p>
    <w:p w14:paraId="0E607243" w14:textId="77777777" w:rsidR="00B562C1" w:rsidRDefault="00B562C1">
      <w:pPr>
        <w:jc w:val="both"/>
        <w:rPr>
          <w:color w:val="000000"/>
        </w:rPr>
      </w:pPr>
      <w:r>
        <w:rPr>
          <w:color w:val="000000"/>
        </w:rPr>
        <w:t xml:space="preserve">1. </w:t>
      </w:r>
      <w:r w:rsidRPr="00010267">
        <w:rPr>
          <w:b/>
          <w:color w:val="000000"/>
        </w:rPr>
        <w:t>W</w:t>
      </w:r>
      <w:r w:rsidR="00BA5035" w:rsidRPr="00010267">
        <w:rPr>
          <w:b/>
          <w:color w:val="000000"/>
        </w:rPr>
        <w:t>ill like to participate in the Conference</w:t>
      </w:r>
      <w:r>
        <w:rPr>
          <w:color w:val="000000"/>
        </w:rPr>
        <w:t xml:space="preserve"> (</w:t>
      </w:r>
      <w:r>
        <w:rPr>
          <w:i/>
          <w:iCs/>
          <w:color w:val="000000"/>
        </w:rPr>
        <w:t>please select as appropriate)</w:t>
      </w:r>
      <w:r>
        <w:rPr>
          <w:color w:val="000000"/>
        </w:rPr>
        <w:t>:</w:t>
      </w:r>
    </w:p>
    <w:p w14:paraId="250C402B" w14:textId="77777777" w:rsidR="00BA5035" w:rsidRDefault="00B562C1" w:rsidP="00B562C1">
      <w:pPr>
        <w:numPr>
          <w:ilvl w:val="0"/>
          <w:numId w:val="3"/>
        </w:numPr>
        <w:jc w:val="both"/>
        <w:rPr>
          <w:color w:val="000000"/>
        </w:rPr>
      </w:pPr>
      <w:proofErr w:type="gramStart"/>
      <w:r>
        <w:rPr>
          <w:color w:val="000000"/>
        </w:rPr>
        <w:t>t</w:t>
      </w:r>
      <w:r w:rsidRPr="00B562C1">
        <w:rPr>
          <w:color w:val="000000"/>
        </w:rPr>
        <w:t>o</w:t>
      </w:r>
      <w:proofErr w:type="gramEnd"/>
      <w:r w:rsidRPr="00B562C1">
        <w:rPr>
          <w:color w:val="000000"/>
        </w:rPr>
        <w:t xml:space="preserve"> </w:t>
      </w:r>
      <w:r>
        <w:rPr>
          <w:color w:val="000000"/>
        </w:rPr>
        <w:t xml:space="preserve">make an </w:t>
      </w:r>
      <w:r w:rsidRPr="00010267">
        <w:rPr>
          <w:b/>
          <w:color w:val="000000"/>
        </w:rPr>
        <w:t xml:space="preserve">oral </w:t>
      </w:r>
      <w:r w:rsidRPr="00B562C1">
        <w:rPr>
          <w:color w:val="000000"/>
        </w:rPr>
        <w:t>presenta</w:t>
      </w:r>
      <w:r>
        <w:rPr>
          <w:color w:val="000000"/>
        </w:rPr>
        <w:t xml:space="preserve">tion </w:t>
      </w:r>
      <w:r w:rsidRPr="00B562C1">
        <w:rPr>
          <w:color w:val="000000"/>
        </w:rPr>
        <w:t xml:space="preserve">under the </w:t>
      </w:r>
      <w:r w:rsidRPr="00010267">
        <w:rPr>
          <w:b/>
          <w:color w:val="000000"/>
        </w:rPr>
        <w:t>title:</w:t>
      </w:r>
      <w:r w:rsidRPr="00B562C1">
        <w:rPr>
          <w:color w:val="000000"/>
        </w:rPr>
        <w:t xml:space="preserve"> </w:t>
      </w:r>
      <w:r>
        <w:rPr>
          <w:color w:val="000000"/>
        </w:rPr>
        <w:t>………………………………………………..</w:t>
      </w:r>
    </w:p>
    <w:p w14:paraId="62068491" w14:textId="77777777" w:rsidR="00B562C1" w:rsidRPr="00B562C1" w:rsidRDefault="00B562C1" w:rsidP="00B562C1">
      <w:pPr>
        <w:ind w:left="720"/>
        <w:jc w:val="both"/>
        <w:rPr>
          <w:color w:val="000000"/>
        </w:rPr>
      </w:pPr>
      <w:r>
        <w:rPr>
          <w:color w:val="000000"/>
        </w:rPr>
        <w:t>………………………………………………………………………………………………</w:t>
      </w:r>
    </w:p>
    <w:p w14:paraId="2F188B70" w14:textId="77777777" w:rsidR="00BA5035" w:rsidRDefault="00B562C1" w:rsidP="00B562C1">
      <w:pPr>
        <w:numPr>
          <w:ilvl w:val="0"/>
          <w:numId w:val="3"/>
        </w:numPr>
        <w:jc w:val="both"/>
        <w:rPr>
          <w:color w:val="000000"/>
        </w:rPr>
      </w:pPr>
      <w:proofErr w:type="gramStart"/>
      <w:r>
        <w:rPr>
          <w:color w:val="000000"/>
        </w:rPr>
        <w:t>to</w:t>
      </w:r>
      <w:proofErr w:type="gramEnd"/>
      <w:r w:rsidR="00BA5035">
        <w:rPr>
          <w:color w:val="000000"/>
        </w:rPr>
        <w:t xml:space="preserve"> </w:t>
      </w:r>
      <w:r>
        <w:rPr>
          <w:color w:val="000000"/>
        </w:rPr>
        <w:t>make a</w:t>
      </w:r>
      <w:r w:rsidR="00BA5035">
        <w:rPr>
          <w:color w:val="000000"/>
        </w:rPr>
        <w:t xml:space="preserve"> </w:t>
      </w:r>
      <w:r w:rsidR="00BA5035">
        <w:rPr>
          <w:b/>
          <w:bCs/>
          <w:color w:val="000000"/>
        </w:rPr>
        <w:t>poster</w:t>
      </w:r>
      <w:r w:rsidR="00BA5035">
        <w:rPr>
          <w:color w:val="000000"/>
        </w:rPr>
        <w:t xml:space="preserve"> </w:t>
      </w:r>
      <w:r w:rsidRPr="00B562C1">
        <w:rPr>
          <w:color w:val="000000"/>
        </w:rPr>
        <w:t>presenta</w:t>
      </w:r>
      <w:r>
        <w:rPr>
          <w:color w:val="000000"/>
        </w:rPr>
        <w:t>tion</w:t>
      </w:r>
      <w:r w:rsidR="00BA5035">
        <w:rPr>
          <w:color w:val="000000"/>
        </w:rPr>
        <w:t xml:space="preserve"> under the </w:t>
      </w:r>
      <w:r w:rsidR="00BA5035" w:rsidRPr="00010267">
        <w:rPr>
          <w:b/>
          <w:color w:val="000000"/>
        </w:rPr>
        <w:t>title</w:t>
      </w:r>
      <w:r w:rsidR="00BA5035">
        <w:rPr>
          <w:color w:val="000000"/>
        </w:rPr>
        <w:t>:……………</w:t>
      </w:r>
      <w:r>
        <w:rPr>
          <w:color w:val="000000"/>
        </w:rPr>
        <w:t>…………………………………</w:t>
      </w:r>
    </w:p>
    <w:p w14:paraId="5BAA1C94" w14:textId="77777777" w:rsidR="00BA5035" w:rsidRDefault="00B562C1">
      <w:pPr>
        <w:jc w:val="both"/>
        <w:rPr>
          <w:color w:val="000000"/>
        </w:rPr>
      </w:pPr>
      <w:r>
        <w:rPr>
          <w:color w:val="000000"/>
        </w:rPr>
        <w:t xml:space="preserve">   </w:t>
      </w:r>
      <w:r>
        <w:rPr>
          <w:color w:val="000000"/>
        </w:rPr>
        <w:tab/>
      </w:r>
      <w:r w:rsidR="00BA5035">
        <w:rPr>
          <w:color w:val="000000"/>
        </w:rPr>
        <w:t>………………………………………………………………………………………………</w:t>
      </w:r>
    </w:p>
    <w:p w14:paraId="28175241" w14:textId="77777777" w:rsidR="00B562C1" w:rsidRDefault="00B562C1" w:rsidP="00B562C1">
      <w:pPr>
        <w:numPr>
          <w:ilvl w:val="0"/>
          <w:numId w:val="3"/>
        </w:numPr>
        <w:jc w:val="both"/>
        <w:rPr>
          <w:color w:val="000000"/>
        </w:rPr>
      </w:pPr>
      <w:r>
        <w:rPr>
          <w:color w:val="000000"/>
        </w:rPr>
        <w:t>without any presentation</w:t>
      </w:r>
    </w:p>
    <w:p w14:paraId="21BB3E17" w14:textId="77777777" w:rsidR="00B562C1" w:rsidRDefault="00B562C1">
      <w:pPr>
        <w:jc w:val="both"/>
        <w:rPr>
          <w:color w:val="000000"/>
        </w:rPr>
      </w:pPr>
    </w:p>
    <w:p w14:paraId="2749ADDB" w14:textId="77777777" w:rsidR="00BA5035" w:rsidRDefault="00B562C1">
      <w:pPr>
        <w:jc w:val="both"/>
        <w:rPr>
          <w:color w:val="000000"/>
        </w:rPr>
      </w:pPr>
      <w:r>
        <w:rPr>
          <w:color w:val="000000"/>
        </w:rPr>
        <w:t xml:space="preserve">2. </w:t>
      </w:r>
      <w:r w:rsidRPr="00010267">
        <w:rPr>
          <w:b/>
          <w:color w:val="000000"/>
        </w:rPr>
        <w:t>W</w:t>
      </w:r>
      <w:r w:rsidR="00BA5035" w:rsidRPr="00010267">
        <w:rPr>
          <w:b/>
          <w:color w:val="000000"/>
        </w:rPr>
        <w:t>ill</w:t>
      </w:r>
      <w:r w:rsidR="00BA5035">
        <w:rPr>
          <w:color w:val="000000"/>
        </w:rPr>
        <w:t xml:space="preserve"> </w:t>
      </w:r>
      <w:r w:rsidR="00BA5035">
        <w:rPr>
          <w:b/>
          <w:bCs/>
          <w:color w:val="000000"/>
        </w:rPr>
        <w:t>like / not like</w:t>
      </w:r>
      <w:r w:rsidR="00BA5035">
        <w:rPr>
          <w:color w:val="000000"/>
        </w:rPr>
        <w:t xml:space="preserve"> (</w:t>
      </w:r>
      <w:r w:rsidR="00BA5035">
        <w:rPr>
          <w:i/>
          <w:iCs/>
          <w:color w:val="000000"/>
        </w:rPr>
        <w:t>please delete as appropriate</w:t>
      </w:r>
      <w:r w:rsidR="00BA5035">
        <w:rPr>
          <w:color w:val="000000"/>
        </w:rPr>
        <w:t xml:space="preserve">) to participate in </w:t>
      </w:r>
      <w:r w:rsidR="00BA5035" w:rsidRPr="00010267">
        <w:rPr>
          <w:b/>
          <w:color w:val="000000"/>
        </w:rPr>
        <w:t>the post</w:t>
      </w:r>
      <w:r w:rsidR="0015006C">
        <w:rPr>
          <w:b/>
          <w:color w:val="000000"/>
        </w:rPr>
        <w:t>-</w:t>
      </w:r>
      <w:r w:rsidR="00BA5035" w:rsidRPr="00010267">
        <w:rPr>
          <w:b/>
          <w:color w:val="000000"/>
        </w:rPr>
        <w:t xml:space="preserve">conference </w:t>
      </w:r>
      <w:r w:rsidR="002518C5">
        <w:rPr>
          <w:rFonts w:hint="eastAsia"/>
          <w:b/>
          <w:color w:val="000000"/>
          <w:lang w:eastAsia="zh-CN"/>
        </w:rPr>
        <w:t>visit</w:t>
      </w:r>
      <w:r w:rsidR="0015006C">
        <w:rPr>
          <w:b/>
          <w:color w:val="000000"/>
          <w:lang w:eastAsia="zh-CN"/>
        </w:rPr>
        <w:t>s in Egypt.</w:t>
      </w:r>
      <w:r w:rsidR="00BA5035">
        <w:rPr>
          <w:color w:val="000000"/>
        </w:rPr>
        <w:tab/>
      </w:r>
      <w:r w:rsidR="00BA5035">
        <w:rPr>
          <w:color w:val="000000"/>
        </w:rPr>
        <w:tab/>
      </w:r>
      <w:r w:rsidR="00BA5035">
        <w:rPr>
          <w:color w:val="000000"/>
        </w:rPr>
        <w:tab/>
      </w:r>
      <w:r w:rsidR="00BA5035">
        <w:rPr>
          <w:color w:val="000000"/>
        </w:rPr>
        <w:tab/>
      </w:r>
      <w:r w:rsidR="00BA5035">
        <w:rPr>
          <w:color w:val="000000"/>
        </w:rPr>
        <w:tab/>
      </w:r>
      <w:r w:rsidR="00BA5035">
        <w:rPr>
          <w:color w:val="000000"/>
        </w:rPr>
        <w:tab/>
      </w:r>
      <w:r w:rsidR="00BA5035">
        <w:rPr>
          <w:color w:val="000000"/>
        </w:rPr>
        <w:tab/>
      </w:r>
      <w:r w:rsidR="00BA5035">
        <w:rPr>
          <w:color w:val="000000"/>
        </w:rPr>
        <w:tab/>
      </w:r>
    </w:p>
    <w:p w14:paraId="509F788F" w14:textId="77777777" w:rsidR="00BA5035" w:rsidRDefault="00BA5035">
      <w:pPr>
        <w:ind w:left="5760"/>
        <w:jc w:val="both"/>
        <w:rPr>
          <w:color w:val="000000"/>
        </w:rPr>
      </w:pPr>
      <w:r>
        <w:rPr>
          <w:color w:val="000000"/>
        </w:rPr>
        <w:t>…………………………</w:t>
      </w:r>
    </w:p>
    <w:p w14:paraId="10E0E32A" w14:textId="77777777" w:rsidR="00BA5035" w:rsidRDefault="002D257F">
      <w:pPr>
        <w:ind w:left="5040" w:firstLine="720"/>
        <w:jc w:val="both"/>
        <w:rPr>
          <w:color w:val="000000"/>
        </w:rPr>
      </w:pPr>
      <w:r>
        <w:rPr>
          <w:color w:val="000000"/>
        </w:rPr>
        <w:t>N</w:t>
      </w:r>
      <w:r w:rsidR="00BA5035">
        <w:rPr>
          <w:color w:val="000000"/>
        </w:rPr>
        <w:t>ame/Signature and Date</w:t>
      </w:r>
    </w:p>
    <w:p w14:paraId="1E77743D" w14:textId="77777777" w:rsidR="00BA5035" w:rsidRPr="009A6860" w:rsidRDefault="00BA5035">
      <w:pPr>
        <w:jc w:val="both"/>
        <w:rPr>
          <w:b/>
          <w:i/>
          <w:iCs/>
          <w:lang w:eastAsia="zh-CN"/>
        </w:rPr>
      </w:pPr>
      <w:r w:rsidRPr="009A6860">
        <w:rPr>
          <w:b/>
          <w:i/>
          <w:iCs/>
        </w:rPr>
        <w:t>Please return this letter of intent to:</w:t>
      </w:r>
    </w:p>
    <w:p w14:paraId="67B3018E" w14:textId="77777777" w:rsidR="00F1488B" w:rsidRDefault="00F1488B" w:rsidP="002D257F">
      <w:pPr>
        <w:numPr>
          <w:ilvl w:val="0"/>
          <w:numId w:val="3"/>
        </w:numPr>
        <w:jc w:val="both"/>
      </w:pPr>
      <w:r w:rsidRPr="00D957CF">
        <w:t>Prof. Dr. Adel El-Beltagy, Chair of IDDC</w:t>
      </w:r>
    </w:p>
    <w:p w14:paraId="594F83AB" w14:textId="77777777" w:rsidR="00F1488B" w:rsidRPr="00D957CF" w:rsidRDefault="00F1488B" w:rsidP="002D257F">
      <w:pPr>
        <w:ind w:firstLine="720"/>
        <w:jc w:val="both"/>
      </w:pPr>
      <w:r w:rsidRPr="00D957CF">
        <w:t>ICDD Secretariat</w:t>
      </w:r>
      <w:r>
        <w:t>, 19 Aboul Feda St., Zamalek</w:t>
      </w:r>
      <w:r w:rsidRPr="00D957CF">
        <w:t>, Cairo, Egypt</w:t>
      </w:r>
      <w:r>
        <w:t>, Zip code: 11211</w:t>
      </w:r>
    </w:p>
    <w:p w14:paraId="5A7B2437" w14:textId="77777777" w:rsidR="00F1488B" w:rsidRPr="00C2557C" w:rsidRDefault="00E611F5" w:rsidP="002D257F">
      <w:pPr>
        <w:pStyle w:val="PlainText"/>
        <w:ind w:firstLine="720"/>
        <w:rPr>
          <w:rFonts w:ascii="Times New Roman" w:hAnsi="Times New Roman"/>
          <w:b/>
          <w:i/>
          <w:sz w:val="24"/>
          <w:szCs w:val="24"/>
          <w:lang w:val="fr-FR"/>
        </w:rPr>
      </w:pPr>
      <w:r>
        <w:rPr>
          <w:rFonts w:ascii="Times New Roman" w:hAnsi="Times New Roman"/>
          <w:b/>
          <w:i/>
          <w:sz w:val="24"/>
          <w:szCs w:val="24"/>
        </w:rPr>
        <w:t>Fax:  +202-27370037</w:t>
      </w:r>
      <w:r w:rsidR="00F1488B" w:rsidRPr="00F1488B">
        <w:rPr>
          <w:rFonts w:ascii="Times New Roman" w:hAnsi="Times New Roman"/>
          <w:b/>
          <w:i/>
          <w:sz w:val="24"/>
          <w:szCs w:val="24"/>
        </w:rPr>
        <w:t xml:space="preserve">;  </w:t>
      </w:r>
      <w:r w:rsidR="00F1488B" w:rsidRPr="00F1488B">
        <w:rPr>
          <w:rFonts w:ascii="Times New Roman" w:hAnsi="Times New Roman"/>
          <w:b/>
          <w:i/>
          <w:sz w:val="24"/>
          <w:szCs w:val="24"/>
          <w:lang w:val="fr-FR"/>
        </w:rPr>
        <w:t xml:space="preserve">E-mail: </w:t>
      </w:r>
      <w:hyperlink r:id="rId8" w:history="1">
        <w:r w:rsidR="00F1488B" w:rsidRPr="00C2557C">
          <w:rPr>
            <w:rStyle w:val="Hyperlink"/>
            <w:rFonts w:ascii="Times New Roman" w:hAnsi="Times New Roman"/>
            <w:b/>
            <w:i/>
            <w:color w:val="auto"/>
            <w:sz w:val="24"/>
            <w:szCs w:val="24"/>
            <w:lang w:val="fr-FR"/>
          </w:rPr>
          <w:t>aidahanem@gmail.com</w:t>
        </w:r>
      </w:hyperlink>
    </w:p>
    <w:p w14:paraId="41293DCD" w14:textId="77777777" w:rsidR="0015006C" w:rsidRPr="00C2557C" w:rsidRDefault="0015006C" w:rsidP="0015006C">
      <w:pPr>
        <w:pStyle w:val="PlainText"/>
        <w:rPr>
          <w:rFonts w:ascii="Times New Roman" w:hAnsi="Times New Roman"/>
          <w:b/>
          <w:i/>
          <w:sz w:val="24"/>
          <w:szCs w:val="24"/>
          <w:lang w:val="fr-FR"/>
        </w:rPr>
      </w:pPr>
    </w:p>
    <w:p w14:paraId="6634C9EC" w14:textId="77777777" w:rsidR="0015006C" w:rsidRPr="00F1488B" w:rsidRDefault="0015006C" w:rsidP="0015006C">
      <w:pPr>
        <w:pStyle w:val="PlainText"/>
        <w:rPr>
          <w:rFonts w:ascii="Times New Roman" w:hAnsi="Times New Roman"/>
          <w:b/>
          <w:i/>
          <w:sz w:val="24"/>
          <w:szCs w:val="24"/>
          <w:lang w:val="fr-FR"/>
        </w:rPr>
      </w:pPr>
      <w:r>
        <w:rPr>
          <w:rFonts w:ascii="Times New Roman" w:hAnsi="Times New Roman"/>
          <w:b/>
          <w:i/>
          <w:sz w:val="24"/>
          <w:szCs w:val="24"/>
          <w:lang w:val="fr-FR"/>
        </w:rPr>
        <w:t>Copy to :</w:t>
      </w:r>
    </w:p>
    <w:p w14:paraId="12334485" w14:textId="77777777" w:rsidR="00F1488B" w:rsidRPr="00D957CF" w:rsidRDefault="00F1488B" w:rsidP="002D257F">
      <w:pPr>
        <w:numPr>
          <w:ilvl w:val="0"/>
          <w:numId w:val="3"/>
        </w:numPr>
        <w:jc w:val="both"/>
      </w:pPr>
      <w:r w:rsidRPr="00D957CF">
        <w:t>Dr. Mohan C. Saxena, Executive Secretary, IDDC</w:t>
      </w:r>
    </w:p>
    <w:p w14:paraId="53D8575D" w14:textId="77777777" w:rsidR="00A2455E" w:rsidRPr="00C2557C" w:rsidRDefault="00F1488B" w:rsidP="002D257F">
      <w:pPr>
        <w:ind w:firstLine="720"/>
        <w:rPr>
          <w:b/>
          <w:i/>
          <w:lang w:eastAsia="zh-CN"/>
        </w:rPr>
      </w:pPr>
      <w:r w:rsidRPr="002D257F">
        <w:rPr>
          <w:b/>
          <w:i/>
          <w:lang w:val="fr-FR"/>
        </w:rPr>
        <w:t>E-mail</w:t>
      </w:r>
      <w:r w:rsidRPr="00C2557C">
        <w:rPr>
          <w:b/>
          <w:i/>
          <w:lang w:val="fr-FR"/>
        </w:rPr>
        <w:t>:     </w:t>
      </w:r>
      <w:r w:rsidR="0015006C" w:rsidRPr="00C2557C">
        <w:rPr>
          <w:b/>
          <w:i/>
        </w:rPr>
        <w:t xml:space="preserve"> </w:t>
      </w:r>
      <w:hyperlink r:id="rId9" w:history="1">
        <w:r w:rsidR="0015006C" w:rsidRPr="00C2557C">
          <w:rPr>
            <w:rStyle w:val="Hyperlink"/>
            <w:b/>
            <w:i/>
            <w:color w:val="auto"/>
          </w:rPr>
          <w:t>m.saxena@cgiar.or</w:t>
        </w:r>
      </w:hyperlink>
      <w:r w:rsidR="00C2557C" w:rsidRPr="00C2557C">
        <w:rPr>
          <w:b/>
          <w:i/>
        </w:rPr>
        <w:t>g</w:t>
      </w:r>
      <w:r w:rsidR="0015006C" w:rsidRPr="00C2557C">
        <w:rPr>
          <w:b/>
          <w:i/>
        </w:rPr>
        <w:t xml:space="preserve"> </w:t>
      </w:r>
      <w:r w:rsidRPr="00C2557C">
        <w:rPr>
          <w:b/>
          <w:i/>
        </w:rPr>
        <w:t xml:space="preserve">; </w:t>
      </w:r>
      <w:hyperlink r:id="rId10" w:history="1">
        <w:r w:rsidRPr="00C2557C">
          <w:rPr>
            <w:rStyle w:val="Hyperlink"/>
            <w:b/>
            <w:i/>
            <w:color w:val="auto"/>
          </w:rPr>
          <w:t>mohan.saxena@yahoo.com</w:t>
        </w:r>
      </w:hyperlink>
    </w:p>
    <w:p w14:paraId="2D9C7BB4" w14:textId="77777777" w:rsidR="00DD2FC0" w:rsidRDefault="00DD2FC0" w:rsidP="00DD2FC0">
      <w:pPr>
        <w:snapToGrid w:val="0"/>
        <w:spacing w:line="360" w:lineRule="exact"/>
        <w:ind w:left="2800" w:hangingChars="1000" w:hanging="2800"/>
        <w:jc w:val="center"/>
        <w:rPr>
          <w:b/>
          <w:bCs/>
          <w:color w:val="000000"/>
        </w:rPr>
      </w:pPr>
      <w:r>
        <w:rPr>
          <w:sz w:val="28"/>
          <w:szCs w:val="28"/>
          <w:lang w:eastAsia="zh-CN"/>
        </w:rPr>
        <w:br w:type="page"/>
      </w:r>
      <w:r>
        <w:rPr>
          <w:b/>
          <w:bCs/>
          <w:color w:val="000000"/>
        </w:rPr>
        <w:lastRenderedPageBreak/>
        <w:t>The International Dryland Development Commission (IDDC)</w:t>
      </w:r>
    </w:p>
    <w:p w14:paraId="674277F6" w14:textId="77777777" w:rsidR="00DD2FC0" w:rsidRDefault="00DD2FC0" w:rsidP="005B5245">
      <w:pPr>
        <w:snapToGrid w:val="0"/>
        <w:spacing w:line="360" w:lineRule="exact"/>
        <w:ind w:left="2599" w:hangingChars="1000" w:hanging="2599"/>
        <w:jc w:val="center"/>
        <w:rPr>
          <w:b/>
          <w:bCs/>
          <w:color w:val="000000"/>
        </w:rPr>
      </w:pPr>
    </w:p>
    <w:p w14:paraId="7C0114D2" w14:textId="77777777" w:rsidR="00DD2FC0" w:rsidRDefault="00DD2FC0" w:rsidP="00DD2FC0">
      <w:pPr>
        <w:jc w:val="center"/>
        <w:rPr>
          <w:b/>
          <w:bCs/>
          <w:color w:val="000000"/>
          <w:lang w:eastAsia="zh-CN"/>
        </w:rPr>
      </w:pPr>
      <w:r>
        <w:rPr>
          <w:b/>
          <w:bCs/>
          <w:color w:val="000000"/>
          <w:lang w:eastAsia="zh-CN"/>
        </w:rPr>
        <w:t xml:space="preserve">Twelfth </w:t>
      </w:r>
      <w:r>
        <w:rPr>
          <w:b/>
          <w:bCs/>
          <w:color w:val="000000"/>
        </w:rPr>
        <w:t>International Conference on Dryland Development</w:t>
      </w:r>
    </w:p>
    <w:p w14:paraId="5088B12D" w14:textId="77777777" w:rsidR="00DD2FC0" w:rsidRPr="006D0A5E" w:rsidRDefault="00DD2FC0" w:rsidP="00DD2FC0">
      <w:pPr>
        <w:jc w:val="center"/>
        <w:rPr>
          <w:lang w:eastAsia="zh-CN"/>
        </w:rPr>
      </w:pPr>
      <w:r>
        <w:rPr>
          <w:b/>
          <w:bCs/>
          <w:color w:val="000000"/>
          <w:lang w:eastAsia="zh-CN"/>
        </w:rPr>
        <w:t>“</w:t>
      </w:r>
      <w:r w:rsidRPr="005858B4">
        <w:rPr>
          <w:b/>
        </w:rPr>
        <w:t xml:space="preserve">Sustainable Development of </w:t>
      </w:r>
      <w:r w:rsidRPr="005858B4">
        <w:rPr>
          <w:b/>
          <w:lang w:eastAsia="zh-CN"/>
        </w:rPr>
        <w:t>Drylands in the Post 2015 World</w:t>
      </w:r>
      <w:r w:rsidRPr="006D0A5E">
        <w:rPr>
          <w:b/>
          <w:bCs/>
          <w:lang w:eastAsia="zh-CN"/>
        </w:rPr>
        <w:t>”</w:t>
      </w:r>
    </w:p>
    <w:p w14:paraId="2701F2FA" w14:textId="77777777" w:rsidR="00DD2FC0" w:rsidRPr="00BF4E74" w:rsidRDefault="00DD2FC0" w:rsidP="00DD2FC0">
      <w:pPr>
        <w:jc w:val="center"/>
        <w:rPr>
          <w:b/>
          <w:bCs/>
          <w:lang w:eastAsia="zh-CN"/>
        </w:rPr>
      </w:pPr>
      <w:r>
        <w:rPr>
          <w:b/>
          <w:bCs/>
          <w:color w:val="000000"/>
          <w:lang w:eastAsia="zh-CN"/>
        </w:rPr>
        <w:t>21-24</w:t>
      </w:r>
      <w:r w:rsidRPr="00A5657A">
        <w:rPr>
          <w:b/>
          <w:bCs/>
          <w:color w:val="000000"/>
          <w:lang w:eastAsia="zh-CN"/>
        </w:rPr>
        <w:t xml:space="preserve"> </w:t>
      </w:r>
      <w:r>
        <w:rPr>
          <w:b/>
          <w:bCs/>
          <w:color w:val="000000"/>
          <w:lang w:eastAsia="zh-CN"/>
        </w:rPr>
        <w:t>August</w:t>
      </w:r>
      <w:r w:rsidRPr="00A5657A">
        <w:rPr>
          <w:b/>
          <w:bCs/>
          <w:color w:val="000000"/>
          <w:lang w:eastAsia="zh-CN"/>
        </w:rPr>
        <w:t xml:space="preserve"> 201</w:t>
      </w:r>
      <w:r>
        <w:rPr>
          <w:b/>
          <w:bCs/>
          <w:color w:val="000000"/>
          <w:lang w:eastAsia="zh-CN"/>
        </w:rPr>
        <w:t>6</w:t>
      </w:r>
      <w:r w:rsidRPr="00A5657A">
        <w:rPr>
          <w:b/>
          <w:bCs/>
          <w:color w:val="000000"/>
        </w:rPr>
        <w:t xml:space="preserve">, </w:t>
      </w:r>
      <w:r w:rsidRPr="00BF4E74">
        <w:rPr>
          <w:b/>
          <w:bCs/>
          <w:lang w:eastAsia="zh-CN"/>
        </w:rPr>
        <w:t>Alexandria, Egypt</w:t>
      </w:r>
    </w:p>
    <w:p w14:paraId="10D31C51" w14:textId="77777777" w:rsidR="00DD2FC0" w:rsidRDefault="00DD2FC0" w:rsidP="00DD2FC0">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b/>
          <w:bCs/>
          <w:lang w:val="en-GB"/>
        </w:rPr>
      </w:pPr>
    </w:p>
    <w:p w14:paraId="0DF20B72" w14:textId="77777777" w:rsidR="00DD2FC0" w:rsidRDefault="00DD2FC0" w:rsidP="00DD2FC0">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lang w:val="en-GB"/>
        </w:rPr>
      </w:pPr>
      <w:r>
        <w:rPr>
          <w:b/>
          <w:bCs/>
          <w:lang w:val="en-GB"/>
        </w:rPr>
        <w:t>Registration form</w:t>
      </w:r>
    </w:p>
    <w:tbl>
      <w:tblPr>
        <w:tblW w:w="0" w:type="auto"/>
        <w:tblInd w:w="200" w:type="dxa"/>
        <w:tblLayout w:type="fixed"/>
        <w:tblCellMar>
          <w:left w:w="110" w:type="dxa"/>
          <w:right w:w="110" w:type="dxa"/>
        </w:tblCellMar>
        <w:tblLook w:val="04A0" w:firstRow="1" w:lastRow="0" w:firstColumn="1" w:lastColumn="0" w:noHBand="0" w:noVBand="1"/>
      </w:tblPr>
      <w:tblGrid>
        <w:gridCol w:w="4726"/>
        <w:gridCol w:w="4820"/>
      </w:tblGrid>
      <w:tr w:rsidR="00DD2FC0" w:rsidRPr="00DD2FC0" w14:paraId="5E8C793A" w14:textId="77777777" w:rsidTr="00191405">
        <w:trPr>
          <w:cantSplit/>
        </w:trPr>
        <w:tc>
          <w:tcPr>
            <w:tcW w:w="4726" w:type="dxa"/>
            <w:tcBorders>
              <w:top w:val="single" w:sz="6" w:space="0" w:color="000000"/>
              <w:left w:val="single" w:sz="4" w:space="0" w:color="auto"/>
              <w:bottom w:val="nil"/>
              <w:right w:val="nil"/>
            </w:tcBorders>
          </w:tcPr>
          <w:p w14:paraId="19ADDAD9"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after="25"/>
              <w:rPr>
                <w:sz w:val="22"/>
                <w:szCs w:val="22"/>
              </w:rPr>
            </w:pPr>
            <w:r w:rsidRPr="00DD2FC0">
              <w:rPr>
                <w:sz w:val="22"/>
                <w:szCs w:val="22"/>
                <w:lang w:val="en-GB"/>
              </w:rPr>
              <w:t>Surname (family name) :</w:t>
            </w:r>
          </w:p>
        </w:tc>
        <w:tc>
          <w:tcPr>
            <w:tcW w:w="4820" w:type="dxa"/>
            <w:tcBorders>
              <w:top w:val="single" w:sz="6" w:space="0" w:color="000000"/>
              <w:left w:val="single" w:sz="6" w:space="0" w:color="000000"/>
              <w:bottom w:val="nil"/>
              <w:right w:val="single" w:sz="4" w:space="0" w:color="auto"/>
            </w:tcBorders>
          </w:tcPr>
          <w:p w14:paraId="3DB186C8"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after="25"/>
              <w:rPr>
                <w:sz w:val="22"/>
                <w:szCs w:val="22"/>
              </w:rPr>
            </w:pPr>
            <w:r w:rsidRPr="00DD2FC0">
              <w:rPr>
                <w:sz w:val="22"/>
                <w:szCs w:val="22"/>
                <w:lang w:val="en-GB"/>
              </w:rPr>
              <w:t>First name:</w:t>
            </w:r>
          </w:p>
        </w:tc>
      </w:tr>
      <w:tr w:rsidR="00DD2FC0" w:rsidRPr="00DD2FC0" w14:paraId="0D2AB498" w14:textId="77777777" w:rsidTr="00191405">
        <w:trPr>
          <w:cantSplit/>
          <w:trHeight w:val="822"/>
        </w:trPr>
        <w:tc>
          <w:tcPr>
            <w:tcW w:w="9546" w:type="dxa"/>
            <w:gridSpan w:val="2"/>
            <w:tcBorders>
              <w:top w:val="single" w:sz="6" w:space="0" w:color="000000"/>
              <w:left w:val="single" w:sz="4" w:space="0" w:color="auto"/>
              <w:bottom w:val="nil"/>
              <w:right w:val="single" w:sz="4" w:space="0" w:color="auto"/>
            </w:tcBorders>
          </w:tcPr>
          <w:p w14:paraId="4E13865A" w14:textId="77777777" w:rsidR="00191405"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rPr>
                <w:sz w:val="22"/>
                <w:szCs w:val="22"/>
              </w:rPr>
            </w:pPr>
            <w:r w:rsidRPr="00191405">
              <w:rPr>
                <w:b/>
                <w:sz w:val="22"/>
                <w:szCs w:val="22"/>
                <w:lang w:val="en-GB"/>
              </w:rPr>
              <w:t>Passport details</w:t>
            </w:r>
            <w:r>
              <w:rPr>
                <w:sz w:val="22"/>
                <w:szCs w:val="22"/>
                <w:lang w:val="en-GB"/>
              </w:rPr>
              <w:t xml:space="preserve">:   </w:t>
            </w:r>
            <w:r w:rsidR="00191405">
              <w:rPr>
                <w:sz w:val="22"/>
                <w:szCs w:val="22"/>
                <w:lang w:val="en-GB"/>
              </w:rPr>
              <w:t>Name as written in the Passport…………………………………</w:t>
            </w:r>
            <w:r>
              <w:rPr>
                <w:sz w:val="22"/>
                <w:szCs w:val="22"/>
                <w:lang w:val="en-GB"/>
              </w:rPr>
              <w:t xml:space="preserve"> </w:t>
            </w:r>
            <w:r>
              <w:rPr>
                <w:sz w:val="22"/>
                <w:szCs w:val="22"/>
              </w:rPr>
              <w:t>No.: ………………</w:t>
            </w:r>
            <w:r w:rsidR="00191405">
              <w:rPr>
                <w:sz w:val="22"/>
                <w:szCs w:val="22"/>
              </w:rPr>
              <w:t xml:space="preserve">           </w:t>
            </w:r>
            <w:r>
              <w:rPr>
                <w:sz w:val="22"/>
                <w:szCs w:val="22"/>
              </w:rPr>
              <w:t xml:space="preserve">                    </w:t>
            </w:r>
            <w:r w:rsidR="00191405">
              <w:rPr>
                <w:sz w:val="22"/>
                <w:szCs w:val="22"/>
              </w:rPr>
              <w:t xml:space="preserve">          </w:t>
            </w:r>
            <w:r>
              <w:rPr>
                <w:sz w:val="22"/>
                <w:szCs w:val="22"/>
              </w:rPr>
              <w:t xml:space="preserve">Date of issue………………… </w:t>
            </w:r>
            <w:r w:rsidR="00191405">
              <w:rPr>
                <w:sz w:val="22"/>
                <w:szCs w:val="22"/>
              </w:rPr>
              <w:t xml:space="preserve">                  </w:t>
            </w:r>
            <w:r>
              <w:rPr>
                <w:sz w:val="22"/>
                <w:szCs w:val="22"/>
              </w:rPr>
              <w:t>Place of issue……………………</w:t>
            </w:r>
            <w:r w:rsidR="00191405">
              <w:rPr>
                <w:sz w:val="22"/>
                <w:szCs w:val="22"/>
              </w:rPr>
              <w:t xml:space="preserve"> Valid till……………………</w:t>
            </w:r>
          </w:p>
          <w:p w14:paraId="5E161431" w14:textId="77777777" w:rsidR="00DD2FC0" w:rsidRPr="00DD2FC0" w:rsidRDefault="00191405"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rPr>
                <w:sz w:val="22"/>
                <w:szCs w:val="22"/>
                <w:lang w:val="en-GB"/>
              </w:rPr>
            </w:pPr>
            <w:r>
              <w:rPr>
                <w:sz w:val="22"/>
                <w:szCs w:val="22"/>
              </w:rPr>
              <w:t>Issuing authority……………..</w:t>
            </w:r>
            <w:r w:rsidR="00DD2FC0">
              <w:rPr>
                <w:sz w:val="22"/>
                <w:szCs w:val="22"/>
              </w:rPr>
              <w:t xml:space="preserve">       </w:t>
            </w:r>
          </w:p>
          <w:p w14:paraId="1011926A"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after="25"/>
              <w:rPr>
                <w:sz w:val="22"/>
                <w:szCs w:val="22"/>
              </w:rPr>
            </w:pPr>
          </w:p>
        </w:tc>
      </w:tr>
      <w:tr w:rsidR="00DD2FC0" w:rsidRPr="00DD2FC0" w14:paraId="6310F5AA" w14:textId="77777777" w:rsidTr="00191405">
        <w:trPr>
          <w:cantSplit/>
        </w:trPr>
        <w:tc>
          <w:tcPr>
            <w:tcW w:w="9546" w:type="dxa"/>
            <w:gridSpan w:val="2"/>
            <w:tcBorders>
              <w:top w:val="single" w:sz="6" w:space="0" w:color="000000"/>
              <w:left w:val="single" w:sz="4" w:space="0" w:color="auto"/>
              <w:bottom w:val="nil"/>
              <w:right w:val="single" w:sz="4" w:space="0" w:color="auto"/>
            </w:tcBorders>
          </w:tcPr>
          <w:p w14:paraId="3A5ED4A8"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after="25"/>
              <w:rPr>
                <w:sz w:val="22"/>
                <w:szCs w:val="22"/>
              </w:rPr>
            </w:pPr>
            <w:r w:rsidRPr="00DD2FC0">
              <w:rPr>
                <w:sz w:val="22"/>
                <w:szCs w:val="22"/>
                <w:lang w:val="en-GB"/>
              </w:rPr>
              <w:t>Address:</w:t>
            </w:r>
          </w:p>
        </w:tc>
      </w:tr>
      <w:tr w:rsidR="00DD2FC0" w:rsidRPr="00DD2FC0" w14:paraId="5A710092" w14:textId="77777777" w:rsidTr="00191405">
        <w:trPr>
          <w:cantSplit/>
        </w:trPr>
        <w:tc>
          <w:tcPr>
            <w:tcW w:w="4726" w:type="dxa"/>
            <w:tcBorders>
              <w:top w:val="single" w:sz="6" w:space="0" w:color="000000"/>
              <w:left w:val="single" w:sz="4" w:space="0" w:color="auto"/>
              <w:bottom w:val="nil"/>
              <w:right w:val="nil"/>
            </w:tcBorders>
          </w:tcPr>
          <w:p w14:paraId="1CAD6349"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after="25"/>
              <w:rPr>
                <w:sz w:val="22"/>
                <w:szCs w:val="22"/>
              </w:rPr>
            </w:pPr>
            <w:r w:rsidRPr="00DD2FC0">
              <w:rPr>
                <w:sz w:val="22"/>
                <w:szCs w:val="22"/>
                <w:lang w:val="en-GB"/>
              </w:rPr>
              <w:t>Postal code:</w:t>
            </w:r>
          </w:p>
        </w:tc>
        <w:tc>
          <w:tcPr>
            <w:tcW w:w="4820" w:type="dxa"/>
            <w:tcBorders>
              <w:top w:val="single" w:sz="6" w:space="0" w:color="000000"/>
              <w:left w:val="single" w:sz="6" w:space="0" w:color="000000"/>
              <w:bottom w:val="nil"/>
              <w:right w:val="single" w:sz="4" w:space="0" w:color="auto"/>
            </w:tcBorders>
          </w:tcPr>
          <w:p w14:paraId="42C6A9E8"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after="25"/>
              <w:rPr>
                <w:sz w:val="22"/>
                <w:szCs w:val="22"/>
              </w:rPr>
            </w:pPr>
            <w:r w:rsidRPr="00DD2FC0">
              <w:rPr>
                <w:sz w:val="22"/>
                <w:szCs w:val="22"/>
                <w:lang w:val="en-GB"/>
              </w:rPr>
              <w:t>City:</w:t>
            </w:r>
          </w:p>
        </w:tc>
      </w:tr>
      <w:tr w:rsidR="00DD2FC0" w:rsidRPr="00DD2FC0" w14:paraId="11A4D2EF" w14:textId="77777777" w:rsidTr="00191405">
        <w:trPr>
          <w:cantSplit/>
        </w:trPr>
        <w:tc>
          <w:tcPr>
            <w:tcW w:w="9546" w:type="dxa"/>
            <w:gridSpan w:val="2"/>
            <w:tcBorders>
              <w:top w:val="single" w:sz="6" w:space="0" w:color="000000"/>
              <w:left w:val="single" w:sz="4" w:space="0" w:color="auto"/>
              <w:bottom w:val="nil"/>
              <w:right w:val="single" w:sz="4" w:space="0" w:color="auto"/>
            </w:tcBorders>
          </w:tcPr>
          <w:p w14:paraId="3C2FD255"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after="25"/>
              <w:rPr>
                <w:sz w:val="22"/>
                <w:szCs w:val="22"/>
              </w:rPr>
            </w:pPr>
            <w:r w:rsidRPr="00DD2FC0">
              <w:rPr>
                <w:sz w:val="22"/>
                <w:szCs w:val="22"/>
                <w:lang w:val="en-GB"/>
              </w:rPr>
              <w:t>Country:</w:t>
            </w:r>
          </w:p>
        </w:tc>
      </w:tr>
      <w:tr w:rsidR="00DD2FC0" w:rsidRPr="00DD2FC0" w14:paraId="76C3B9F5" w14:textId="77777777" w:rsidTr="00191405">
        <w:trPr>
          <w:cantSplit/>
        </w:trPr>
        <w:tc>
          <w:tcPr>
            <w:tcW w:w="4726" w:type="dxa"/>
            <w:tcBorders>
              <w:top w:val="single" w:sz="6" w:space="0" w:color="000000"/>
              <w:left w:val="single" w:sz="4" w:space="0" w:color="auto"/>
              <w:bottom w:val="nil"/>
              <w:right w:val="nil"/>
            </w:tcBorders>
          </w:tcPr>
          <w:p w14:paraId="7B3CDC4F"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after="25"/>
              <w:rPr>
                <w:sz w:val="22"/>
                <w:szCs w:val="22"/>
              </w:rPr>
            </w:pPr>
            <w:r w:rsidRPr="00DD2FC0">
              <w:rPr>
                <w:sz w:val="22"/>
                <w:szCs w:val="22"/>
                <w:lang w:val="en-GB"/>
              </w:rPr>
              <w:t xml:space="preserve">Phone: </w:t>
            </w:r>
          </w:p>
        </w:tc>
        <w:tc>
          <w:tcPr>
            <w:tcW w:w="4820" w:type="dxa"/>
            <w:tcBorders>
              <w:top w:val="single" w:sz="6" w:space="0" w:color="000000"/>
              <w:left w:val="single" w:sz="6" w:space="0" w:color="000000"/>
              <w:bottom w:val="nil"/>
              <w:right w:val="single" w:sz="4" w:space="0" w:color="auto"/>
            </w:tcBorders>
          </w:tcPr>
          <w:p w14:paraId="68DCB975" w14:textId="77777777" w:rsidR="00DD2FC0" w:rsidRPr="00DD2FC0" w:rsidRDefault="00191405"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after="25"/>
              <w:rPr>
                <w:sz w:val="22"/>
                <w:szCs w:val="22"/>
              </w:rPr>
            </w:pPr>
            <w:r w:rsidRPr="00DD2FC0">
              <w:rPr>
                <w:sz w:val="22"/>
                <w:szCs w:val="22"/>
                <w:lang w:val="en-GB"/>
              </w:rPr>
              <w:t>E-mail:</w:t>
            </w:r>
          </w:p>
        </w:tc>
      </w:tr>
      <w:tr w:rsidR="00DD2FC0" w:rsidRPr="00DD2FC0" w14:paraId="21DD7275" w14:textId="77777777" w:rsidTr="00191405">
        <w:trPr>
          <w:cantSplit/>
        </w:trPr>
        <w:tc>
          <w:tcPr>
            <w:tcW w:w="9546" w:type="dxa"/>
            <w:gridSpan w:val="2"/>
            <w:tcBorders>
              <w:top w:val="single" w:sz="6" w:space="0" w:color="000000"/>
              <w:left w:val="single" w:sz="4" w:space="0" w:color="auto"/>
              <w:bottom w:val="single" w:sz="6" w:space="0" w:color="000000"/>
              <w:right w:val="single" w:sz="4" w:space="0" w:color="auto"/>
            </w:tcBorders>
          </w:tcPr>
          <w:p w14:paraId="4DC1E0E4"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s>
              <w:spacing w:before="9" w:after="25"/>
              <w:rPr>
                <w:sz w:val="22"/>
                <w:szCs w:val="22"/>
              </w:rPr>
            </w:pPr>
          </w:p>
        </w:tc>
      </w:tr>
    </w:tbl>
    <w:p w14:paraId="477CADFF" w14:textId="77777777" w:rsidR="00DD2FC0" w:rsidRPr="00DD2FC0" w:rsidRDefault="00DD2FC0" w:rsidP="00DD2FC0">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z w:val="22"/>
          <w:szCs w:val="22"/>
          <w:lang w:val="en-GB"/>
        </w:rPr>
      </w:pPr>
    </w:p>
    <w:tbl>
      <w:tblPr>
        <w:tblW w:w="9539" w:type="dxa"/>
        <w:jc w:val="center"/>
        <w:tblInd w:w="-2545" w:type="dxa"/>
        <w:tblLayout w:type="fixed"/>
        <w:tblCellMar>
          <w:left w:w="100" w:type="dxa"/>
          <w:right w:w="100" w:type="dxa"/>
        </w:tblCellMar>
        <w:tblLook w:val="04A0" w:firstRow="1" w:lastRow="0" w:firstColumn="1" w:lastColumn="0" w:noHBand="0" w:noVBand="1"/>
      </w:tblPr>
      <w:tblGrid>
        <w:gridCol w:w="4930"/>
        <w:gridCol w:w="2339"/>
        <w:gridCol w:w="2270"/>
      </w:tblGrid>
      <w:tr w:rsidR="00DD2FC0" w:rsidRPr="00DD2FC0" w14:paraId="1EEE7E49" w14:textId="77777777" w:rsidTr="00191405">
        <w:trPr>
          <w:cantSplit/>
          <w:trHeight w:val="355"/>
          <w:jc w:val="center"/>
        </w:trPr>
        <w:tc>
          <w:tcPr>
            <w:tcW w:w="4930" w:type="dxa"/>
            <w:tcBorders>
              <w:top w:val="single" w:sz="6" w:space="0" w:color="000000"/>
              <w:left w:val="single" w:sz="4" w:space="0" w:color="auto"/>
              <w:bottom w:val="nil"/>
              <w:right w:val="nil"/>
            </w:tcBorders>
            <w:vAlign w:val="center"/>
          </w:tcPr>
          <w:p w14:paraId="152BF205"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z w:val="22"/>
                <w:szCs w:val="22"/>
                <w:lang w:val="en-GB"/>
              </w:rPr>
            </w:pPr>
            <w:r w:rsidRPr="00DD2FC0">
              <w:rPr>
                <w:b/>
                <w:bCs/>
                <w:sz w:val="22"/>
                <w:szCs w:val="22"/>
                <w:lang w:val="en-GB"/>
              </w:rPr>
              <w:t>Registration Fees:</w:t>
            </w:r>
          </w:p>
          <w:p w14:paraId="51F07040"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z w:val="22"/>
                <w:szCs w:val="22"/>
                <w:lang w:val="en-GB"/>
              </w:rPr>
            </w:pPr>
          </w:p>
          <w:p w14:paraId="100F1734" w14:textId="77777777" w:rsidR="00DD2FC0" w:rsidRPr="00DD2FC0" w:rsidRDefault="00DD2FC0" w:rsidP="005757D4">
            <w:pPr>
              <w:tabs>
                <w:tab w:val="left" w:pos="-1414"/>
                <w:tab w:val="left" w:pos="-848"/>
                <w:tab w:val="left" w:pos="-282"/>
                <w:tab w:val="left" w:pos="284"/>
                <w:tab w:val="left" w:pos="850"/>
                <w:tab w:val="left" w:pos="1417"/>
                <w:tab w:val="left" w:pos="1983"/>
                <w:tab w:val="left" w:pos="2550"/>
                <w:tab w:val="left" w:pos="3116"/>
                <w:tab w:val="left" w:pos="3682"/>
              </w:tabs>
              <w:spacing w:before="16" w:after="16"/>
              <w:rPr>
                <w:sz w:val="22"/>
                <w:szCs w:val="22"/>
              </w:rPr>
            </w:pPr>
          </w:p>
        </w:tc>
        <w:tc>
          <w:tcPr>
            <w:tcW w:w="4609" w:type="dxa"/>
            <w:gridSpan w:val="2"/>
            <w:tcBorders>
              <w:top w:val="single" w:sz="6" w:space="0" w:color="000000"/>
              <w:left w:val="single" w:sz="6" w:space="0" w:color="000000"/>
              <w:bottom w:val="single" w:sz="6" w:space="0" w:color="000000"/>
              <w:right w:val="single" w:sz="4" w:space="0" w:color="auto"/>
            </w:tcBorders>
          </w:tcPr>
          <w:p w14:paraId="2DF9D21A" w14:textId="77777777" w:rsidR="00DD2FC0" w:rsidRPr="00DD2FC0" w:rsidRDefault="00DD2FC0" w:rsidP="005757D4">
            <w:pPr>
              <w:tabs>
                <w:tab w:val="left" w:pos="-1414"/>
                <w:tab w:val="left" w:pos="-848"/>
                <w:tab w:val="left" w:pos="-282"/>
                <w:tab w:val="left" w:pos="284"/>
                <w:tab w:val="left" w:pos="850"/>
                <w:tab w:val="left" w:pos="1417"/>
                <w:tab w:val="left" w:pos="1983"/>
              </w:tabs>
              <w:spacing w:before="16"/>
              <w:rPr>
                <w:b/>
                <w:bCs/>
                <w:sz w:val="22"/>
                <w:szCs w:val="22"/>
                <w:lang w:val="en-GB"/>
              </w:rPr>
            </w:pPr>
            <w:r w:rsidRPr="00DD2FC0">
              <w:rPr>
                <w:b/>
                <w:bCs/>
                <w:sz w:val="22"/>
                <w:szCs w:val="22"/>
                <w:lang w:val="en-GB"/>
              </w:rPr>
              <w:t xml:space="preserve">                             Payment  </w:t>
            </w:r>
          </w:p>
          <w:p w14:paraId="63FDE95D" w14:textId="77777777" w:rsidR="00DD2FC0" w:rsidRPr="00DD2FC0" w:rsidRDefault="000C4134" w:rsidP="00DD2FC0">
            <w:pPr>
              <w:tabs>
                <w:tab w:val="left" w:pos="-1414"/>
                <w:tab w:val="left" w:pos="-848"/>
                <w:tab w:val="left" w:pos="-282"/>
                <w:tab w:val="left" w:pos="284"/>
                <w:tab w:val="left" w:pos="850"/>
                <w:tab w:val="left" w:pos="1417"/>
                <w:tab w:val="left" w:pos="1983"/>
              </w:tabs>
              <w:spacing w:before="16"/>
              <w:rPr>
                <w:b/>
                <w:bCs/>
                <w:sz w:val="22"/>
                <w:szCs w:val="22"/>
                <w:lang w:val="en-GB"/>
              </w:rPr>
            </w:pPr>
            <w:r>
              <w:rPr>
                <w:b/>
                <w:bCs/>
                <w:sz w:val="22"/>
                <w:szCs w:val="22"/>
                <w:lang w:val="en-GB"/>
              </w:rPr>
              <w:t>before 30 June 2016         after 30 June</w:t>
            </w:r>
            <w:r w:rsidR="00DD2FC0" w:rsidRPr="00DD2FC0">
              <w:rPr>
                <w:b/>
                <w:bCs/>
                <w:sz w:val="22"/>
                <w:szCs w:val="22"/>
                <w:lang w:val="en-GB"/>
              </w:rPr>
              <w:t xml:space="preserve"> 2016</w:t>
            </w:r>
          </w:p>
        </w:tc>
      </w:tr>
      <w:tr w:rsidR="00DD2FC0" w:rsidRPr="00C2557C" w14:paraId="5CCED371" w14:textId="77777777" w:rsidTr="00191405">
        <w:trPr>
          <w:cantSplit/>
          <w:jc w:val="center"/>
        </w:trPr>
        <w:tc>
          <w:tcPr>
            <w:tcW w:w="4930" w:type="dxa"/>
            <w:tcBorders>
              <w:top w:val="nil"/>
              <w:left w:val="single" w:sz="4" w:space="0" w:color="auto"/>
              <w:bottom w:val="single" w:sz="4" w:space="0" w:color="auto"/>
              <w:right w:val="nil"/>
            </w:tcBorders>
            <w:vAlign w:val="center"/>
          </w:tcPr>
          <w:p w14:paraId="3E6F86C5" w14:textId="77777777" w:rsidR="00DD2FC0" w:rsidRPr="00C2557C" w:rsidRDefault="00DD2FC0" w:rsidP="005757D4">
            <w:pPr>
              <w:tabs>
                <w:tab w:val="left" w:pos="-1414"/>
                <w:tab w:val="left" w:pos="-848"/>
                <w:tab w:val="left" w:pos="-282"/>
                <w:tab w:val="left" w:pos="284"/>
                <w:tab w:val="left" w:pos="850"/>
                <w:tab w:val="left" w:pos="1417"/>
                <w:tab w:val="left" w:pos="1983"/>
                <w:tab w:val="left" w:pos="2550"/>
                <w:tab w:val="left" w:pos="3116"/>
                <w:tab w:val="left" w:pos="3682"/>
              </w:tabs>
              <w:spacing w:before="16" w:after="16"/>
              <w:rPr>
                <w:sz w:val="22"/>
                <w:szCs w:val="22"/>
                <w:lang w:val="en-GB"/>
              </w:rPr>
            </w:pPr>
          </w:p>
        </w:tc>
        <w:tc>
          <w:tcPr>
            <w:tcW w:w="2339" w:type="dxa"/>
            <w:tcBorders>
              <w:top w:val="single" w:sz="6" w:space="0" w:color="000000"/>
              <w:left w:val="single" w:sz="6" w:space="0" w:color="000000"/>
              <w:bottom w:val="single" w:sz="4" w:space="0" w:color="auto"/>
              <w:right w:val="single" w:sz="6" w:space="0" w:color="000000"/>
            </w:tcBorders>
            <w:vAlign w:val="center"/>
          </w:tcPr>
          <w:p w14:paraId="5791FBA5" w14:textId="77777777" w:rsidR="00DD2FC0" w:rsidRPr="00C2557C" w:rsidRDefault="00DD2FC0" w:rsidP="005757D4">
            <w:pPr>
              <w:tabs>
                <w:tab w:val="left" w:pos="-1414"/>
                <w:tab w:val="left" w:pos="-848"/>
                <w:tab w:val="left" w:pos="-282"/>
                <w:tab w:val="left" w:pos="284"/>
                <w:tab w:val="left" w:pos="850"/>
                <w:tab w:val="left" w:pos="1417"/>
                <w:tab w:val="left" w:pos="1983"/>
              </w:tabs>
              <w:spacing w:before="16" w:after="16"/>
              <w:jc w:val="center"/>
              <w:rPr>
                <w:sz w:val="22"/>
                <w:szCs w:val="22"/>
                <w:lang w:val="en-GB"/>
              </w:rPr>
            </w:pPr>
            <w:r w:rsidRPr="00C2557C">
              <w:rPr>
                <w:sz w:val="22"/>
                <w:szCs w:val="22"/>
                <w:lang w:val="en-GB"/>
              </w:rPr>
              <w:t>US $</w:t>
            </w:r>
          </w:p>
        </w:tc>
        <w:tc>
          <w:tcPr>
            <w:tcW w:w="2270" w:type="dxa"/>
            <w:tcBorders>
              <w:top w:val="single" w:sz="6" w:space="0" w:color="000000"/>
              <w:left w:val="single" w:sz="6" w:space="0" w:color="000000"/>
              <w:bottom w:val="single" w:sz="4" w:space="0" w:color="auto"/>
              <w:right w:val="single" w:sz="4" w:space="0" w:color="auto"/>
            </w:tcBorders>
            <w:vAlign w:val="center"/>
          </w:tcPr>
          <w:p w14:paraId="166FDF1B" w14:textId="77777777" w:rsidR="00DD2FC0" w:rsidRPr="00C2557C" w:rsidRDefault="00DD2FC0" w:rsidP="005757D4">
            <w:pPr>
              <w:tabs>
                <w:tab w:val="left" w:pos="-1414"/>
                <w:tab w:val="left" w:pos="-848"/>
                <w:tab w:val="left" w:pos="-282"/>
                <w:tab w:val="left" w:pos="284"/>
                <w:tab w:val="left" w:pos="850"/>
                <w:tab w:val="left" w:pos="1417"/>
              </w:tabs>
              <w:spacing w:before="16" w:after="16"/>
              <w:jc w:val="center"/>
              <w:rPr>
                <w:sz w:val="22"/>
                <w:szCs w:val="22"/>
                <w:lang w:val="en-GB"/>
              </w:rPr>
            </w:pPr>
            <w:r w:rsidRPr="00C2557C">
              <w:rPr>
                <w:sz w:val="22"/>
                <w:szCs w:val="22"/>
                <w:lang w:val="en-GB"/>
              </w:rPr>
              <w:t>US $</w:t>
            </w:r>
          </w:p>
        </w:tc>
      </w:tr>
      <w:tr w:rsidR="00DD2FC0" w:rsidRPr="00C2557C" w14:paraId="48CCF2CC" w14:textId="77777777" w:rsidTr="00191405">
        <w:trPr>
          <w:cantSplit/>
          <w:jc w:val="center"/>
        </w:trPr>
        <w:tc>
          <w:tcPr>
            <w:tcW w:w="4930" w:type="dxa"/>
            <w:tcBorders>
              <w:top w:val="single" w:sz="4" w:space="0" w:color="auto"/>
              <w:left w:val="single" w:sz="4" w:space="0" w:color="auto"/>
              <w:bottom w:val="nil"/>
              <w:right w:val="nil"/>
            </w:tcBorders>
            <w:vAlign w:val="center"/>
          </w:tcPr>
          <w:p w14:paraId="05927E94" w14:textId="77777777" w:rsidR="00DD2FC0" w:rsidRPr="00C2557C" w:rsidRDefault="00DD2FC0" w:rsidP="005757D4">
            <w:pPr>
              <w:tabs>
                <w:tab w:val="left" w:pos="-1414"/>
                <w:tab w:val="left" w:pos="-848"/>
                <w:tab w:val="left" w:pos="-282"/>
                <w:tab w:val="left" w:pos="284"/>
                <w:tab w:val="left" w:pos="850"/>
                <w:tab w:val="left" w:pos="1417"/>
                <w:tab w:val="left" w:pos="1983"/>
                <w:tab w:val="left" w:pos="2550"/>
                <w:tab w:val="left" w:pos="3116"/>
                <w:tab w:val="left" w:pos="3682"/>
              </w:tabs>
              <w:spacing w:before="16" w:after="16"/>
              <w:rPr>
                <w:sz w:val="22"/>
                <w:szCs w:val="22"/>
              </w:rPr>
            </w:pPr>
            <w:r w:rsidRPr="00C2557C">
              <w:rPr>
                <w:sz w:val="22"/>
                <w:szCs w:val="22"/>
                <w:lang w:val="en-GB"/>
              </w:rPr>
              <w:t xml:space="preserve">Registration* of International Participants </w:t>
            </w:r>
          </w:p>
        </w:tc>
        <w:tc>
          <w:tcPr>
            <w:tcW w:w="2339" w:type="dxa"/>
            <w:tcBorders>
              <w:top w:val="single" w:sz="4" w:space="0" w:color="auto"/>
              <w:left w:val="single" w:sz="6" w:space="0" w:color="000000"/>
              <w:bottom w:val="nil"/>
              <w:right w:val="single" w:sz="6" w:space="0" w:color="000000"/>
            </w:tcBorders>
            <w:vAlign w:val="center"/>
          </w:tcPr>
          <w:p w14:paraId="600EB627" w14:textId="77777777" w:rsidR="00DD2FC0" w:rsidRPr="00C2557C" w:rsidRDefault="00DD2FC0" w:rsidP="005757D4">
            <w:pPr>
              <w:tabs>
                <w:tab w:val="left" w:pos="-1414"/>
                <w:tab w:val="left" w:pos="-848"/>
                <w:tab w:val="left" w:pos="-282"/>
                <w:tab w:val="left" w:pos="284"/>
                <w:tab w:val="left" w:pos="850"/>
                <w:tab w:val="left" w:pos="1417"/>
                <w:tab w:val="left" w:pos="1983"/>
              </w:tabs>
              <w:spacing w:before="16" w:after="16"/>
              <w:jc w:val="center"/>
              <w:rPr>
                <w:sz w:val="22"/>
                <w:szCs w:val="22"/>
              </w:rPr>
            </w:pPr>
            <w:r w:rsidRPr="00C2557C">
              <w:rPr>
                <w:sz w:val="22"/>
                <w:szCs w:val="22"/>
              </w:rPr>
              <w:t>500</w:t>
            </w:r>
          </w:p>
        </w:tc>
        <w:tc>
          <w:tcPr>
            <w:tcW w:w="2270" w:type="dxa"/>
            <w:tcBorders>
              <w:top w:val="single" w:sz="4" w:space="0" w:color="auto"/>
              <w:left w:val="single" w:sz="6" w:space="0" w:color="000000"/>
              <w:bottom w:val="nil"/>
              <w:right w:val="single" w:sz="4" w:space="0" w:color="auto"/>
            </w:tcBorders>
            <w:vAlign w:val="center"/>
          </w:tcPr>
          <w:p w14:paraId="2F6ECD76" w14:textId="77777777" w:rsidR="00DD2FC0" w:rsidRPr="00C2557C" w:rsidRDefault="00DD2FC0" w:rsidP="005757D4">
            <w:pPr>
              <w:tabs>
                <w:tab w:val="left" w:pos="-1414"/>
                <w:tab w:val="left" w:pos="-848"/>
                <w:tab w:val="left" w:pos="-282"/>
                <w:tab w:val="left" w:pos="284"/>
                <w:tab w:val="left" w:pos="850"/>
                <w:tab w:val="left" w:pos="1417"/>
              </w:tabs>
              <w:spacing w:before="16" w:after="16"/>
              <w:jc w:val="center"/>
              <w:rPr>
                <w:sz w:val="22"/>
                <w:szCs w:val="22"/>
              </w:rPr>
            </w:pPr>
            <w:r w:rsidRPr="00C2557C">
              <w:rPr>
                <w:sz w:val="22"/>
                <w:szCs w:val="22"/>
              </w:rPr>
              <w:t>600</w:t>
            </w:r>
          </w:p>
        </w:tc>
      </w:tr>
      <w:tr w:rsidR="00DD2FC0" w:rsidRPr="00C2557C" w14:paraId="6D80DBDA" w14:textId="77777777" w:rsidTr="00191405">
        <w:trPr>
          <w:cantSplit/>
          <w:jc w:val="center"/>
        </w:trPr>
        <w:tc>
          <w:tcPr>
            <w:tcW w:w="4930" w:type="dxa"/>
            <w:tcBorders>
              <w:top w:val="dashed" w:sz="6" w:space="0" w:color="000000"/>
              <w:left w:val="single" w:sz="4" w:space="0" w:color="auto"/>
              <w:bottom w:val="dashed" w:sz="6" w:space="0" w:color="000000"/>
              <w:right w:val="nil"/>
            </w:tcBorders>
            <w:vAlign w:val="center"/>
          </w:tcPr>
          <w:p w14:paraId="798B4829" w14:textId="77777777" w:rsidR="00DD2FC0" w:rsidRPr="00C2557C" w:rsidRDefault="00DD2FC0" w:rsidP="005757D4">
            <w:pPr>
              <w:tabs>
                <w:tab w:val="left" w:pos="-1414"/>
                <w:tab w:val="left" w:pos="-848"/>
                <w:tab w:val="left" w:pos="-282"/>
                <w:tab w:val="left" w:pos="284"/>
                <w:tab w:val="left" w:pos="850"/>
                <w:tab w:val="left" w:pos="1417"/>
                <w:tab w:val="left" w:pos="1983"/>
                <w:tab w:val="left" w:pos="2550"/>
                <w:tab w:val="left" w:pos="3116"/>
                <w:tab w:val="left" w:pos="3682"/>
              </w:tabs>
              <w:spacing w:before="16" w:after="16"/>
              <w:rPr>
                <w:sz w:val="22"/>
                <w:szCs w:val="22"/>
              </w:rPr>
            </w:pPr>
            <w:r w:rsidRPr="00C2557C">
              <w:rPr>
                <w:sz w:val="22"/>
                <w:szCs w:val="22"/>
                <w:lang w:val="en-GB"/>
              </w:rPr>
              <w:t xml:space="preserve">Registration* of </w:t>
            </w:r>
            <w:r w:rsidRPr="00C2557C">
              <w:rPr>
                <w:sz w:val="22"/>
                <w:szCs w:val="22"/>
              </w:rPr>
              <w:t>Local participants</w:t>
            </w:r>
          </w:p>
        </w:tc>
        <w:tc>
          <w:tcPr>
            <w:tcW w:w="2339" w:type="dxa"/>
            <w:tcBorders>
              <w:top w:val="dashed" w:sz="6" w:space="0" w:color="000000"/>
              <w:left w:val="single" w:sz="6" w:space="0" w:color="000000"/>
              <w:bottom w:val="dashed" w:sz="6" w:space="0" w:color="000000"/>
              <w:right w:val="single" w:sz="6" w:space="0" w:color="000000"/>
            </w:tcBorders>
            <w:vAlign w:val="center"/>
          </w:tcPr>
          <w:p w14:paraId="6F5C34BE" w14:textId="77777777" w:rsidR="00DD2FC0" w:rsidRPr="00C2557C" w:rsidRDefault="00DD2FC0" w:rsidP="00DD2FC0">
            <w:pPr>
              <w:tabs>
                <w:tab w:val="left" w:pos="-1414"/>
                <w:tab w:val="left" w:pos="-848"/>
                <w:tab w:val="left" w:pos="-282"/>
                <w:tab w:val="left" w:pos="284"/>
                <w:tab w:val="left" w:pos="850"/>
                <w:tab w:val="left" w:pos="1417"/>
                <w:tab w:val="left" w:pos="1983"/>
              </w:tabs>
              <w:spacing w:before="16" w:after="16"/>
              <w:jc w:val="center"/>
              <w:rPr>
                <w:sz w:val="22"/>
                <w:szCs w:val="22"/>
              </w:rPr>
            </w:pPr>
            <w:r w:rsidRPr="00C2557C">
              <w:rPr>
                <w:sz w:val="22"/>
                <w:szCs w:val="22"/>
              </w:rPr>
              <w:t>150</w:t>
            </w:r>
          </w:p>
        </w:tc>
        <w:tc>
          <w:tcPr>
            <w:tcW w:w="2270" w:type="dxa"/>
            <w:tcBorders>
              <w:top w:val="dashed" w:sz="6" w:space="0" w:color="000000"/>
              <w:left w:val="single" w:sz="6" w:space="0" w:color="000000"/>
              <w:bottom w:val="dashed" w:sz="6" w:space="0" w:color="000000"/>
              <w:right w:val="single" w:sz="4" w:space="0" w:color="auto"/>
            </w:tcBorders>
            <w:vAlign w:val="center"/>
          </w:tcPr>
          <w:p w14:paraId="3F6053EF" w14:textId="77777777" w:rsidR="00DD2FC0" w:rsidRPr="00C2557C" w:rsidRDefault="00DD2FC0" w:rsidP="005757D4">
            <w:pPr>
              <w:tabs>
                <w:tab w:val="left" w:pos="-1414"/>
                <w:tab w:val="left" w:pos="-848"/>
                <w:tab w:val="left" w:pos="-282"/>
                <w:tab w:val="left" w:pos="284"/>
                <w:tab w:val="left" w:pos="850"/>
                <w:tab w:val="left" w:pos="1417"/>
              </w:tabs>
              <w:spacing w:before="16" w:after="16"/>
              <w:jc w:val="center"/>
              <w:rPr>
                <w:sz w:val="22"/>
                <w:szCs w:val="22"/>
              </w:rPr>
            </w:pPr>
            <w:r w:rsidRPr="00C2557C">
              <w:rPr>
                <w:sz w:val="22"/>
                <w:szCs w:val="22"/>
              </w:rPr>
              <w:t>200</w:t>
            </w:r>
          </w:p>
        </w:tc>
      </w:tr>
      <w:tr w:rsidR="00DD2FC0" w:rsidRPr="00C2557C" w14:paraId="371A1E74" w14:textId="77777777" w:rsidTr="00191405">
        <w:trPr>
          <w:cantSplit/>
          <w:jc w:val="center"/>
        </w:trPr>
        <w:tc>
          <w:tcPr>
            <w:tcW w:w="4930" w:type="dxa"/>
            <w:tcBorders>
              <w:top w:val="dashed" w:sz="6" w:space="0" w:color="000000"/>
              <w:left w:val="single" w:sz="4" w:space="0" w:color="auto"/>
              <w:bottom w:val="dashed" w:sz="6" w:space="0" w:color="000000"/>
              <w:right w:val="nil"/>
            </w:tcBorders>
            <w:vAlign w:val="center"/>
          </w:tcPr>
          <w:p w14:paraId="037F26D8" w14:textId="77777777" w:rsidR="00DD2FC0" w:rsidRPr="00C2557C" w:rsidRDefault="00DD2FC0" w:rsidP="005757D4">
            <w:pPr>
              <w:tabs>
                <w:tab w:val="left" w:pos="-1414"/>
                <w:tab w:val="left" w:pos="-848"/>
                <w:tab w:val="left" w:pos="-282"/>
                <w:tab w:val="left" w:pos="284"/>
                <w:tab w:val="left" w:pos="850"/>
                <w:tab w:val="left" w:pos="1417"/>
                <w:tab w:val="left" w:pos="1983"/>
                <w:tab w:val="left" w:pos="2550"/>
                <w:tab w:val="left" w:pos="3116"/>
                <w:tab w:val="left" w:pos="3682"/>
              </w:tabs>
              <w:spacing w:before="16" w:after="16"/>
              <w:rPr>
                <w:sz w:val="22"/>
                <w:szCs w:val="22"/>
              </w:rPr>
            </w:pPr>
            <w:r w:rsidRPr="00C2557C">
              <w:rPr>
                <w:sz w:val="22"/>
                <w:szCs w:val="22"/>
                <w:lang w:val="en-GB"/>
              </w:rPr>
              <w:t xml:space="preserve">Registration – Student** </w:t>
            </w:r>
          </w:p>
        </w:tc>
        <w:tc>
          <w:tcPr>
            <w:tcW w:w="2339" w:type="dxa"/>
            <w:tcBorders>
              <w:top w:val="dashed" w:sz="6" w:space="0" w:color="000000"/>
              <w:left w:val="single" w:sz="6" w:space="0" w:color="000000"/>
              <w:bottom w:val="dashed" w:sz="6" w:space="0" w:color="000000"/>
              <w:right w:val="single" w:sz="6" w:space="0" w:color="000000"/>
            </w:tcBorders>
            <w:vAlign w:val="center"/>
          </w:tcPr>
          <w:p w14:paraId="4001EEA1" w14:textId="77777777" w:rsidR="00DD2FC0" w:rsidRPr="00C2557C" w:rsidRDefault="00DD2FC0" w:rsidP="005757D4">
            <w:pPr>
              <w:tabs>
                <w:tab w:val="left" w:pos="-1414"/>
                <w:tab w:val="left" w:pos="-848"/>
                <w:tab w:val="left" w:pos="-282"/>
                <w:tab w:val="left" w:pos="284"/>
                <w:tab w:val="left" w:pos="850"/>
                <w:tab w:val="left" w:pos="1417"/>
                <w:tab w:val="left" w:pos="1983"/>
              </w:tabs>
              <w:spacing w:before="16" w:after="16"/>
              <w:jc w:val="center"/>
              <w:rPr>
                <w:sz w:val="22"/>
                <w:szCs w:val="22"/>
              </w:rPr>
            </w:pPr>
            <w:r w:rsidRPr="00C2557C">
              <w:rPr>
                <w:sz w:val="22"/>
                <w:szCs w:val="22"/>
              </w:rPr>
              <w:t>350</w:t>
            </w:r>
          </w:p>
        </w:tc>
        <w:tc>
          <w:tcPr>
            <w:tcW w:w="2270" w:type="dxa"/>
            <w:tcBorders>
              <w:top w:val="dashed" w:sz="6" w:space="0" w:color="000000"/>
              <w:left w:val="single" w:sz="6" w:space="0" w:color="000000"/>
              <w:bottom w:val="dashed" w:sz="6" w:space="0" w:color="000000"/>
              <w:right w:val="single" w:sz="4" w:space="0" w:color="auto"/>
            </w:tcBorders>
            <w:vAlign w:val="center"/>
          </w:tcPr>
          <w:p w14:paraId="252C7F3D" w14:textId="77777777" w:rsidR="00DD2FC0" w:rsidRPr="00C2557C" w:rsidRDefault="00DD2FC0" w:rsidP="005757D4">
            <w:pPr>
              <w:tabs>
                <w:tab w:val="left" w:pos="-1414"/>
                <w:tab w:val="left" w:pos="-848"/>
                <w:tab w:val="left" w:pos="-282"/>
                <w:tab w:val="left" w:pos="284"/>
                <w:tab w:val="left" w:pos="850"/>
                <w:tab w:val="left" w:pos="1417"/>
              </w:tabs>
              <w:spacing w:before="16" w:after="16"/>
              <w:jc w:val="center"/>
              <w:rPr>
                <w:sz w:val="22"/>
                <w:szCs w:val="22"/>
              </w:rPr>
            </w:pPr>
            <w:r w:rsidRPr="00C2557C">
              <w:rPr>
                <w:sz w:val="22"/>
                <w:szCs w:val="22"/>
              </w:rPr>
              <w:t>400</w:t>
            </w:r>
          </w:p>
        </w:tc>
      </w:tr>
      <w:tr w:rsidR="00DD2FC0" w:rsidRPr="00C2557C" w14:paraId="5E93B2CA" w14:textId="77777777" w:rsidTr="00191405">
        <w:trPr>
          <w:cantSplit/>
          <w:jc w:val="center"/>
        </w:trPr>
        <w:tc>
          <w:tcPr>
            <w:tcW w:w="4930" w:type="dxa"/>
            <w:tcBorders>
              <w:top w:val="single" w:sz="6" w:space="0" w:color="000000"/>
              <w:left w:val="single" w:sz="4" w:space="0" w:color="auto"/>
              <w:bottom w:val="single" w:sz="6" w:space="0" w:color="000000"/>
              <w:right w:val="single" w:sz="4" w:space="0" w:color="auto"/>
            </w:tcBorders>
            <w:vAlign w:val="center"/>
          </w:tcPr>
          <w:p w14:paraId="000F1313" w14:textId="77777777" w:rsidR="00DD2FC0" w:rsidRPr="00C2557C" w:rsidRDefault="00DD2FC0" w:rsidP="005757D4">
            <w:pPr>
              <w:tabs>
                <w:tab w:val="left" w:pos="-1414"/>
                <w:tab w:val="left" w:pos="-848"/>
                <w:tab w:val="left" w:pos="-282"/>
                <w:tab w:val="left" w:pos="284"/>
                <w:tab w:val="left" w:pos="850"/>
                <w:tab w:val="left" w:pos="1417"/>
              </w:tabs>
              <w:spacing w:before="16" w:after="16"/>
              <w:jc w:val="right"/>
              <w:rPr>
                <w:sz w:val="22"/>
                <w:szCs w:val="22"/>
              </w:rPr>
            </w:pPr>
            <w:r w:rsidRPr="00C2557C">
              <w:rPr>
                <w:sz w:val="22"/>
                <w:szCs w:val="22"/>
              </w:rPr>
              <w:t>Total</w:t>
            </w:r>
          </w:p>
        </w:tc>
        <w:tc>
          <w:tcPr>
            <w:tcW w:w="2339" w:type="dxa"/>
            <w:tcBorders>
              <w:top w:val="single" w:sz="6" w:space="0" w:color="000000"/>
              <w:left w:val="single" w:sz="4" w:space="0" w:color="auto"/>
              <w:bottom w:val="single" w:sz="6" w:space="0" w:color="000000"/>
              <w:right w:val="single" w:sz="4" w:space="0" w:color="auto"/>
            </w:tcBorders>
            <w:vAlign w:val="center"/>
          </w:tcPr>
          <w:p w14:paraId="5D5B6597" w14:textId="77777777" w:rsidR="00DD2FC0" w:rsidRPr="00C2557C" w:rsidRDefault="00DD2FC0" w:rsidP="005757D4">
            <w:pPr>
              <w:tabs>
                <w:tab w:val="left" w:pos="-1414"/>
                <w:tab w:val="left" w:pos="-848"/>
                <w:tab w:val="left" w:pos="-282"/>
                <w:tab w:val="left" w:pos="284"/>
                <w:tab w:val="left" w:pos="850"/>
                <w:tab w:val="left" w:pos="1417"/>
              </w:tabs>
              <w:spacing w:before="16" w:after="16"/>
              <w:rPr>
                <w:sz w:val="22"/>
                <w:szCs w:val="22"/>
              </w:rPr>
            </w:pPr>
          </w:p>
        </w:tc>
        <w:tc>
          <w:tcPr>
            <w:tcW w:w="2270" w:type="dxa"/>
            <w:tcBorders>
              <w:top w:val="single" w:sz="6" w:space="0" w:color="000000"/>
              <w:left w:val="single" w:sz="4" w:space="0" w:color="auto"/>
              <w:bottom w:val="single" w:sz="6" w:space="0" w:color="000000"/>
              <w:right w:val="single" w:sz="4" w:space="0" w:color="auto"/>
            </w:tcBorders>
            <w:vAlign w:val="center"/>
          </w:tcPr>
          <w:p w14:paraId="165539B6" w14:textId="77777777" w:rsidR="00DD2FC0" w:rsidRPr="00C2557C" w:rsidRDefault="00DD2FC0" w:rsidP="005757D4">
            <w:pPr>
              <w:tabs>
                <w:tab w:val="left" w:pos="-1414"/>
                <w:tab w:val="left" w:pos="-848"/>
                <w:tab w:val="left" w:pos="-282"/>
                <w:tab w:val="left" w:pos="284"/>
                <w:tab w:val="left" w:pos="850"/>
                <w:tab w:val="left" w:pos="1417"/>
              </w:tabs>
              <w:spacing w:before="16" w:after="16"/>
              <w:rPr>
                <w:sz w:val="22"/>
                <w:szCs w:val="22"/>
              </w:rPr>
            </w:pPr>
          </w:p>
        </w:tc>
      </w:tr>
    </w:tbl>
    <w:p w14:paraId="633EC7A6" w14:textId="77777777" w:rsidR="00DD2FC0" w:rsidRPr="00C2557C" w:rsidRDefault="00DD2FC0" w:rsidP="00DD2FC0">
      <w:pPr>
        <w:tabs>
          <w:tab w:val="left" w:pos="-1414"/>
          <w:tab w:val="left" w:pos="-848"/>
          <w:tab w:val="left" w:pos="-282"/>
          <w:tab w:val="left" w:pos="284"/>
          <w:tab w:val="left" w:pos="850"/>
          <w:tab w:val="left" w:pos="1417"/>
          <w:tab w:val="left" w:pos="1983"/>
          <w:tab w:val="left" w:pos="2550"/>
          <w:tab w:val="left" w:pos="3116"/>
          <w:tab w:val="left" w:pos="3682"/>
        </w:tabs>
        <w:spacing w:before="16"/>
        <w:rPr>
          <w:sz w:val="20"/>
          <w:szCs w:val="20"/>
          <w:lang w:val="en-GB"/>
        </w:rPr>
      </w:pPr>
      <w:r w:rsidRPr="00C2557C">
        <w:rPr>
          <w:sz w:val="20"/>
          <w:szCs w:val="20"/>
          <w:lang w:val="en-GB"/>
        </w:rPr>
        <w:t>* The registration fee covers participation in all sessions, conference materials including the proceedings, morning and afternoon coffee and lunch.</w:t>
      </w:r>
    </w:p>
    <w:p w14:paraId="7A7E0417" w14:textId="77777777" w:rsidR="00DD2FC0" w:rsidRPr="00C2557C" w:rsidRDefault="00DD2FC0" w:rsidP="00DD2FC0">
      <w:pPr>
        <w:tabs>
          <w:tab w:val="left" w:pos="-1414"/>
          <w:tab w:val="left" w:pos="-848"/>
          <w:tab w:val="left" w:pos="-282"/>
          <w:tab w:val="left" w:pos="284"/>
          <w:tab w:val="left" w:pos="850"/>
          <w:tab w:val="left" w:pos="1417"/>
          <w:tab w:val="left" w:pos="1983"/>
          <w:tab w:val="left" w:pos="2550"/>
          <w:tab w:val="left" w:pos="3116"/>
          <w:tab w:val="left" w:pos="3682"/>
        </w:tabs>
        <w:spacing w:before="16"/>
        <w:rPr>
          <w:sz w:val="20"/>
          <w:szCs w:val="20"/>
          <w:lang w:val="en-GB"/>
        </w:rPr>
      </w:pPr>
      <w:r w:rsidRPr="00C2557C">
        <w:rPr>
          <w:sz w:val="20"/>
          <w:szCs w:val="20"/>
          <w:lang w:val="en-GB"/>
        </w:rPr>
        <w:t>** Submit a copy of your student card with your registration</w:t>
      </w:r>
    </w:p>
    <w:p w14:paraId="4F6FEFEC" w14:textId="77777777" w:rsidR="00DD2FC0" w:rsidRPr="00C2557C" w:rsidRDefault="00DD2FC0" w:rsidP="00DD2FC0">
      <w:pPr>
        <w:tabs>
          <w:tab w:val="left" w:pos="-1414"/>
          <w:tab w:val="left" w:pos="-848"/>
          <w:tab w:val="left" w:pos="-282"/>
          <w:tab w:val="left" w:pos="284"/>
          <w:tab w:val="left" w:pos="850"/>
          <w:tab w:val="left" w:pos="1417"/>
        </w:tabs>
        <w:spacing w:before="16"/>
        <w:rPr>
          <w:sz w:val="20"/>
          <w:szCs w:val="20"/>
          <w:lang w:val="en-GB"/>
        </w:rPr>
      </w:pPr>
    </w:p>
    <w:p w14:paraId="14541D75" w14:textId="77777777" w:rsidR="00DD2FC0" w:rsidRPr="00C2557C" w:rsidRDefault="00DD2FC0" w:rsidP="00DD2FC0">
      <w:pPr>
        <w:tabs>
          <w:tab w:val="left" w:pos="-1414"/>
          <w:tab w:val="left" w:pos="-848"/>
          <w:tab w:val="left" w:pos="-282"/>
          <w:tab w:val="left" w:pos="284"/>
          <w:tab w:val="left" w:pos="850"/>
          <w:tab w:val="left" w:pos="1417"/>
        </w:tabs>
        <w:spacing w:before="16"/>
        <w:rPr>
          <w:i/>
          <w:sz w:val="20"/>
          <w:szCs w:val="20"/>
          <w:lang w:val="en-GB"/>
        </w:rPr>
      </w:pPr>
      <w:r w:rsidRPr="00C2557C">
        <w:rPr>
          <w:i/>
          <w:sz w:val="20"/>
          <w:szCs w:val="20"/>
          <w:lang w:val="en-GB"/>
        </w:rPr>
        <w:t xml:space="preserve">Please pay the registration fees by crossed cheque in favour of </w:t>
      </w:r>
      <w:r w:rsidRPr="00C2557C">
        <w:rPr>
          <w:b/>
          <w:i/>
          <w:sz w:val="20"/>
          <w:szCs w:val="20"/>
          <w:lang w:val="en-GB"/>
        </w:rPr>
        <w:t xml:space="preserve">International Dryland </w:t>
      </w:r>
      <w:proofErr w:type="spellStart"/>
      <w:r w:rsidRPr="00C2557C">
        <w:rPr>
          <w:b/>
          <w:i/>
          <w:sz w:val="20"/>
          <w:szCs w:val="20"/>
          <w:lang w:val="en-GB"/>
        </w:rPr>
        <w:t>Develoment</w:t>
      </w:r>
      <w:proofErr w:type="spellEnd"/>
      <w:r w:rsidRPr="00C2557C">
        <w:rPr>
          <w:b/>
          <w:i/>
          <w:sz w:val="20"/>
          <w:szCs w:val="20"/>
          <w:lang w:val="en-GB"/>
        </w:rPr>
        <w:t xml:space="preserve"> Commission</w:t>
      </w:r>
      <w:r w:rsidRPr="00C2557C">
        <w:rPr>
          <w:i/>
          <w:sz w:val="20"/>
          <w:szCs w:val="20"/>
          <w:lang w:val="en-GB"/>
        </w:rPr>
        <w:t>, with the note: ‘</w:t>
      </w:r>
      <w:r w:rsidRPr="00C2557C">
        <w:rPr>
          <w:b/>
          <w:i/>
          <w:sz w:val="20"/>
          <w:szCs w:val="20"/>
          <w:lang w:val="en-GB"/>
        </w:rPr>
        <w:t>Registration fees for 10th ICDD’</w:t>
      </w:r>
    </w:p>
    <w:p w14:paraId="79FADA7B" w14:textId="77777777" w:rsidR="00DD2FC0" w:rsidRPr="00C2557C" w:rsidRDefault="00DD2FC0" w:rsidP="00DD2FC0">
      <w:pPr>
        <w:tabs>
          <w:tab w:val="left" w:pos="-1414"/>
          <w:tab w:val="left" w:pos="-848"/>
          <w:tab w:val="left" w:pos="-282"/>
          <w:tab w:val="left" w:pos="284"/>
          <w:tab w:val="left" w:pos="850"/>
          <w:tab w:val="left" w:pos="1417"/>
        </w:tabs>
        <w:spacing w:before="16"/>
        <w:rPr>
          <w:i/>
          <w:sz w:val="20"/>
          <w:szCs w:val="20"/>
          <w:lang w:val="en-GB"/>
        </w:rPr>
      </w:pPr>
      <w:r w:rsidRPr="00C2557C">
        <w:rPr>
          <w:b/>
          <w:i/>
          <w:sz w:val="20"/>
          <w:szCs w:val="20"/>
          <w:lang w:val="en-GB"/>
        </w:rPr>
        <w:t xml:space="preserve"> Or</w:t>
      </w:r>
    </w:p>
    <w:p w14:paraId="279C9DBE" w14:textId="77777777" w:rsidR="00DD2FC0" w:rsidRPr="00C2557C" w:rsidRDefault="00DD2FC0" w:rsidP="00DD2FC0">
      <w:pPr>
        <w:tabs>
          <w:tab w:val="left" w:pos="-1414"/>
          <w:tab w:val="left" w:pos="-848"/>
          <w:tab w:val="left" w:pos="-282"/>
          <w:tab w:val="left" w:pos="284"/>
          <w:tab w:val="left" w:pos="850"/>
          <w:tab w:val="left" w:pos="1417"/>
        </w:tabs>
        <w:spacing w:before="16"/>
        <w:rPr>
          <w:i/>
          <w:sz w:val="20"/>
          <w:szCs w:val="20"/>
          <w:lang w:val="en-GB"/>
        </w:rPr>
      </w:pPr>
      <w:proofErr w:type="gramStart"/>
      <w:r w:rsidRPr="00C2557C">
        <w:rPr>
          <w:i/>
          <w:sz w:val="20"/>
          <w:szCs w:val="20"/>
          <w:lang w:val="en-GB"/>
        </w:rPr>
        <w:t>by</w:t>
      </w:r>
      <w:proofErr w:type="gramEnd"/>
      <w:r w:rsidRPr="00C2557C">
        <w:rPr>
          <w:i/>
          <w:sz w:val="20"/>
          <w:szCs w:val="20"/>
          <w:lang w:val="en-GB"/>
        </w:rPr>
        <w:t xml:space="preserve"> wire transfer to the following account of  </w:t>
      </w:r>
      <w:r w:rsidRPr="00C2557C">
        <w:rPr>
          <w:b/>
          <w:i/>
          <w:sz w:val="20"/>
          <w:szCs w:val="20"/>
          <w:lang w:val="en-GB"/>
        </w:rPr>
        <w:t>Bibliotheca Alexandrina</w:t>
      </w:r>
      <w:r w:rsidRPr="00C2557C">
        <w:rPr>
          <w:i/>
          <w:sz w:val="20"/>
          <w:szCs w:val="20"/>
          <w:lang w:val="en-GB"/>
        </w:rPr>
        <w:t xml:space="preserve"> for  the International Dryland Development Commission: </w:t>
      </w:r>
    </w:p>
    <w:p w14:paraId="3E5C3BA5" w14:textId="77777777" w:rsidR="00DD2FC0" w:rsidRPr="00C2557C" w:rsidRDefault="00DD2FC0" w:rsidP="00DD2FC0">
      <w:pPr>
        <w:tabs>
          <w:tab w:val="left" w:pos="-1414"/>
          <w:tab w:val="left" w:pos="-848"/>
          <w:tab w:val="left" w:pos="-282"/>
          <w:tab w:val="left" w:pos="284"/>
          <w:tab w:val="left" w:pos="850"/>
          <w:tab w:val="left" w:pos="1417"/>
        </w:tabs>
        <w:spacing w:before="16"/>
        <w:rPr>
          <w:sz w:val="20"/>
          <w:szCs w:val="20"/>
          <w:lang w:val="en-GB"/>
        </w:rPr>
      </w:pPr>
      <w:r w:rsidRPr="00C2557C">
        <w:rPr>
          <w:sz w:val="20"/>
          <w:szCs w:val="20"/>
          <w:lang w:val="en-GB"/>
        </w:rPr>
        <w:tab/>
        <w:t>Commercial International Bank (CIB) Library Branch, El-</w:t>
      </w:r>
      <w:proofErr w:type="spellStart"/>
      <w:r w:rsidRPr="00C2557C">
        <w:rPr>
          <w:sz w:val="20"/>
          <w:szCs w:val="20"/>
          <w:lang w:val="en-GB"/>
        </w:rPr>
        <w:t>Shatby</w:t>
      </w:r>
      <w:proofErr w:type="spellEnd"/>
      <w:r w:rsidRPr="00C2557C">
        <w:rPr>
          <w:sz w:val="20"/>
          <w:szCs w:val="20"/>
          <w:lang w:val="en-GB"/>
        </w:rPr>
        <w:t>, Alexandria, Egypt</w:t>
      </w:r>
    </w:p>
    <w:p w14:paraId="7368F690" w14:textId="77777777" w:rsidR="00DD2FC0" w:rsidRPr="00C2557C" w:rsidRDefault="00DD2FC0" w:rsidP="00DD2FC0">
      <w:pPr>
        <w:tabs>
          <w:tab w:val="left" w:pos="-1414"/>
          <w:tab w:val="left" w:pos="-848"/>
          <w:tab w:val="left" w:pos="-282"/>
          <w:tab w:val="left" w:pos="284"/>
          <w:tab w:val="left" w:pos="850"/>
          <w:tab w:val="left" w:pos="1417"/>
        </w:tabs>
        <w:spacing w:before="16"/>
        <w:rPr>
          <w:sz w:val="20"/>
          <w:szCs w:val="20"/>
          <w:lang w:val="en-GB"/>
        </w:rPr>
      </w:pPr>
      <w:r w:rsidRPr="00C2557C">
        <w:rPr>
          <w:sz w:val="20"/>
          <w:szCs w:val="20"/>
          <w:lang w:val="en-GB"/>
        </w:rPr>
        <w:tab/>
        <w:t xml:space="preserve">Account #:  </w:t>
      </w:r>
      <w:r w:rsidRPr="00C2557C">
        <w:rPr>
          <w:sz w:val="20"/>
          <w:szCs w:val="20"/>
          <w:lang w:val="en-GB"/>
        </w:rPr>
        <w:tab/>
        <w:t>USD 41-8930001-7</w:t>
      </w:r>
    </w:p>
    <w:p w14:paraId="1CC7F969" w14:textId="77777777" w:rsidR="00DD2FC0" w:rsidRPr="00C2557C" w:rsidRDefault="00DD2FC0" w:rsidP="00DD2FC0">
      <w:pPr>
        <w:tabs>
          <w:tab w:val="left" w:pos="-1414"/>
          <w:tab w:val="left" w:pos="-848"/>
          <w:tab w:val="left" w:pos="-282"/>
          <w:tab w:val="left" w:pos="284"/>
          <w:tab w:val="left" w:pos="850"/>
          <w:tab w:val="left" w:pos="1417"/>
        </w:tabs>
        <w:spacing w:before="16"/>
        <w:rPr>
          <w:sz w:val="20"/>
          <w:szCs w:val="20"/>
          <w:lang w:val="en-GB"/>
        </w:rPr>
      </w:pPr>
      <w:r w:rsidRPr="00C2557C">
        <w:rPr>
          <w:sz w:val="20"/>
          <w:szCs w:val="20"/>
          <w:lang w:val="en-GB"/>
        </w:rPr>
        <w:tab/>
      </w:r>
      <w:r w:rsidRPr="00C2557C">
        <w:rPr>
          <w:sz w:val="20"/>
          <w:szCs w:val="20"/>
          <w:lang w:val="en-GB"/>
        </w:rPr>
        <w:tab/>
      </w:r>
      <w:r w:rsidRPr="00C2557C">
        <w:rPr>
          <w:sz w:val="20"/>
          <w:szCs w:val="20"/>
          <w:lang w:val="en-GB"/>
        </w:rPr>
        <w:tab/>
      </w:r>
      <w:r w:rsidRPr="00C2557C">
        <w:rPr>
          <w:sz w:val="20"/>
          <w:szCs w:val="20"/>
          <w:lang w:val="en-GB"/>
        </w:rPr>
        <w:tab/>
      </w:r>
      <w:r w:rsidRPr="00C2557C">
        <w:rPr>
          <w:sz w:val="20"/>
          <w:szCs w:val="20"/>
          <w:lang w:val="en-GB"/>
        </w:rPr>
        <w:tab/>
        <w:t>EUR 41-8980001-6</w:t>
      </w:r>
    </w:p>
    <w:p w14:paraId="3EB7F7CD" w14:textId="77777777" w:rsidR="00DD2FC0" w:rsidRPr="00C2557C" w:rsidRDefault="00DD2FC0" w:rsidP="00DD2FC0">
      <w:pPr>
        <w:tabs>
          <w:tab w:val="left" w:pos="-1414"/>
          <w:tab w:val="left" w:pos="-848"/>
          <w:tab w:val="left" w:pos="-282"/>
          <w:tab w:val="left" w:pos="284"/>
          <w:tab w:val="left" w:pos="850"/>
          <w:tab w:val="left" w:pos="1417"/>
        </w:tabs>
        <w:spacing w:before="16"/>
        <w:rPr>
          <w:sz w:val="20"/>
          <w:szCs w:val="20"/>
          <w:lang w:val="en-GB"/>
        </w:rPr>
      </w:pPr>
      <w:r w:rsidRPr="00C2557C">
        <w:rPr>
          <w:sz w:val="20"/>
          <w:szCs w:val="20"/>
          <w:lang w:val="en-GB"/>
        </w:rPr>
        <w:tab/>
      </w:r>
      <w:r w:rsidRPr="00C2557C">
        <w:rPr>
          <w:sz w:val="20"/>
          <w:szCs w:val="20"/>
          <w:lang w:val="en-GB"/>
        </w:rPr>
        <w:tab/>
      </w:r>
      <w:r w:rsidRPr="00C2557C">
        <w:rPr>
          <w:sz w:val="20"/>
          <w:szCs w:val="20"/>
          <w:lang w:val="en-GB"/>
        </w:rPr>
        <w:tab/>
      </w:r>
      <w:r w:rsidRPr="00C2557C">
        <w:rPr>
          <w:sz w:val="20"/>
          <w:szCs w:val="20"/>
          <w:lang w:val="en-GB"/>
        </w:rPr>
        <w:tab/>
      </w:r>
      <w:r w:rsidRPr="00C2557C">
        <w:rPr>
          <w:sz w:val="20"/>
          <w:szCs w:val="20"/>
          <w:lang w:val="en-GB"/>
        </w:rPr>
        <w:tab/>
        <w:t>EGP 41-8900000-5</w:t>
      </w:r>
    </w:p>
    <w:p w14:paraId="32AA5854" w14:textId="77777777" w:rsidR="00DD2FC0" w:rsidRPr="00C2557C" w:rsidRDefault="00DD2FC0" w:rsidP="00DD2FC0">
      <w:pPr>
        <w:tabs>
          <w:tab w:val="left" w:pos="-1414"/>
          <w:tab w:val="left" w:pos="-848"/>
          <w:tab w:val="left" w:pos="-282"/>
          <w:tab w:val="left" w:pos="284"/>
          <w:tab w:val="left" w:pos="850"/>
          <w:tab w:val="left" w:pos="1417"/>
        </w:tabs>
        <w:spacing w:before="16"/>
        <w:rPr>
          <w:sz w:val="20"/>
          <w:szCs w:val="20"/>
          <w:lang w:val="en-GB"/>
        </w:rPr>
      </w:pPr>
      <w:r w:rsidRPr="00C2557C">
        <w:rPr>
          <w:sz w:val="20"/>
          <w:szCs w:val="20"/>
          <w:lang w:val="en-GB"/>
        </w:rPr>
        <w:tab/>
        <w:t>CIB Swift Code #</w:t>
      </w:r>
      <w:r w:rsidRPr="00C2557C">
        <w:rPr>
          <w:sz w:val="20"/>
          <w:szCs w:val="20"/>
          <w:lang w:val="en-GB"/>
        </w:rPr>
        <w:tab/>
        <w:t>CIBEEGCX041</w:t>
      </w:r>
    </w:p>
    <w:p w14:paraId="4C0B54B9" w14:textId="77777777" w:rsidR="00DD2FC0" w:rsidRPr="00C2557C" w:rsidRDefault="00DD2FC0" w:rsidP="00DD2FC0">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0"/>
          <w:szCs w:val="20"/>
          <w:lang w:val="en-GB"/>
        </w:rPr>
      </w:pPr>
      <w:r w:rsidRPr="00C2557C">
        <w:rPr>
          <w:b/>
          <w:bCs/>
          <w:sz w:val="20"/>
          <w:szCs w:val="20"/>
          <w:lang w:val="en-GB"/>
        </w:rPr>
        <w:t>Please return this form with payment to:</w:t>
      </w:r>
    </w:p>
    <w:p w14:paraId="69BE1E9D" w14:textId="77777777" w:rsidR="00DD2FC0" w:rsidRPr="00C2557C" w:rsidRDefault="00DD2FC0" w:rsidP="00DD2FC0">
      <w:pPr>
        <w:ind w:firstLine="720"/>
        <w:rPr>
          <w:sz w:val="20"/>
          <w:szCs w:val="20"/>
        </w:rPr>
      </w:pPr>
      <w:r w:rsidRPr="00C2557C">
        <w:rPr>
          <w:sz w:val="20"/>
          <w:szCs w:val="20"/>
        </w:rPr>
        <w:t>International Dryland Development Commission Secretariat</w:t>
      </w:r>
    </w:p>
    <w:p w14:paraId="3DA94BF8" w14:textId="77777777" w:rsidR="00DD2FC0" w:rsidRPr="00C2557C" w:rsidRDefault="00DD2FC0" w:rsidP="00DD2FC0">
      <w:pPr>
        <w:ind w:firstLine="720"/>
        <w:jc w:val="both"/>
        <w:rPr>
          <w:sz w:val="20"/>
          <w:szCs w:val="20"/>
        </w:rPr>
      </w:pPr>
      <w:r w:rsidRPr="00C2557C">
        <w:rPr>
          <w:sz w:val="20"/>
          <w:szCs w:val="20"/>
        </w:rPr>
        <w:t xml:space="preserve">19 </w:t>
      </w:r>
      <w:proofErr w:type="spellStart"/>
      <w:r w:rsidRPr="00C2557C">
        <w:rPr>
          <w:sz w:val="20"/>
          <w:szCs w:val="20"/>
        </w:rPr>
        <w:t>Aboul</w:t>
      </w:r>
      <w:proofErr w:type="spellEnd"/>
      <w:r w:rsidRPr="00C2557C">
        <w:rPr>
          <w:sz w:val="20"/>
          <w:szCs w:val="20"/>
        </w:rPr>
        <w:t xml:space="preserve"> </w:t>
      </w:r>
      <w:proofErr w:type="spellStart"/>
      <w:r w:rsidRPr="00C2557C">
        <w:rPr>
          <w:sz w:val="20"/>
          <w:szCs w:val="20"/>
        </w:rPr>
        <w:t>Feda</w:t>
      </w:r>
      <w:proofErr w:type="spellEnd"/>
      <w:r w:rsidRPr="00C2557C">
        <w:rPr>
          <w:sz w:val="20"/>
          <w:szCs w:val="20"/>
        </w:rPr>
        <w:t xml:space="preserve"> St., </w:t>
      </w:r>
      <w:proofErr w:type="spellStart"/>
      <w:r w:rsidRPr="00C2557C">
        <w:rPr>
          <w:sz w:val="20"/>
          <w:szCs w:val="20"/>
        </w:rPr>
        <w:t>Zamalek</w:t>
      </w:r>
      <w:proofErr w:type="spellEnd"/>
      <w:r w:rsidRPr="00C2557C">
        <w:rPr>
          <w:sz w:val="20"/>
          <w:szCs w:val="20"/>
        </w:rPr>
        <w:t>, Cairo, Egypt; Zip code: 11211</w:t>
      </w:r>
    </w:p>
    <w:p w14:paraId="22D44841" w14:textId="77777777" w:rsidR="00DD2FC0" w:rsidRPr="00C2557C" w:rsidRDefault="00DD2FC0" w:rsidP="00DD2FC0">
      <w:pPr>
        <w:pStyle w:val="PlainText"/>
        <w:rPr>
          <w:rFonts w:ascii="Times New Roman" w:hAnsi="Times New Roman"/>
          <w:sz w:val="20"/>
        </w:rPr>
      </w:pPr>
      <w:r w:rsidRPr="00C2557C">
        <w:rPr>
          <w:rFonts w:ascii="Times New Roman" w:hAnsi="Times New Roman"/>
          <w:sz w:val="20"/>
        </w:rPr>
        <w:t xml:space="preserve">            Tel: +202 – 356 81670; Fax:  +202-356 81581</w:t>
      </w:r>
    </w:p>
    <w:p w14:paraId="44E4B350" w14:textId="77777777" w:rsidR="00DD2FC0" w:rsidRPr="00C2557C" w:rsidRDefault="00DD2FC0" w:rsidP="00DD2FC0">
      <w:pPr>
        <w:pStyle w:val="PlainText"/>
        <w:ind w:firstLine="720"/>
        <w:rPr>
          <w:sz w:val="20"/>
        </w:rPr>
      </w:pPr>
      <w:r w:rsidRPr="00C2557C">
        <w:rPr>
          <w:rFonts w:ascii="Times New Roman" w:hAnsi="Times New Roman"/>
          <w:sz w:val="20"/>
        </w:rPr>
        <w:t xml:space="preserve">e-mail: </w:t>
      </w:r>
      <w:hyperlink r:id="rId11" w:history="1">
        <w:r w:rsidRPr="00C2557C">
          <w:rPr>
            <w:rStyle w:val="Hyperlink"/>
            <w:rFonts w:ascii="Times New Roman" w:hAnsi="Times New Roman"/>
            <w:color w:val="auto"/>
            <w:sz w:val="20"/>
          </w:rPr>
          <w:t>elbeltagy@optomatica.com</w:t>
        </w:r>
      </w:hyperlink>
      <w:r w:rsidRPr="00C2557C">
        <w:rPr>
          <w:rFonts w:ascii="Times New Roman" w:hAnsi="Times New Roman"/>
          <w:sz w:val="20"/>
        </w:rPr>
        <w:t xml:space="preserve">; </w:t>
      </w:r>
      <w:hyperlink r:id="rId12" w:history="1">
        <w:r w:rsidRPr="00C2557C">
          <w:rPr>
            <w:rStyle w:val="Hyperlink"/>
            <w:rFonts w:ascii="Times New Roman" w:hAnsi="Times New Roman"/>
            <w:color w:val="auto"/>
            <w:sz w:val="20"/>
          </w:rPr>
          <w:t>aidahanem@gmail.com</w:t>
        </w:r>
      </w:hyperlink>
      <w:r w:rsidRPr="00C2557C">
        <w:rPr>
          <w:rFonts w:ascii="Times New Roman" w:hAnsi="Times New Roman"/>
          <w:sz w:val="20"/>
        </w:rPr>
        <w:t xml:space="preserve"> </w:t>
      </w:r>
    </w:p>
    <w:p w14:paraId="14BFEBC4" w14:textId="77777777" w:rsidR="00DD2FC0" w:rsidRPr="00C2557C" w:rsidRDefault="00DD2FC0" w:rsidP="00DD2FC0">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Style w:val="newlarg2text1"/>
        </w:rPr>
      </w:pPr>
    </w:p>
    <w:p w14:paraId="21C480AB" w14:textId="77777777" w:rsidR="002D257F" w:rsidRDefault="002D257F" w:rsidP="00A2455E">
      <w:pPr>
        <w:rPr>
          <w:sz w:val="28"/>
          <w:szCs w:val="28"/>
          <w:lang w:eastAsia="zh-CN"/>
        </w:rPr>
      </w:pPr>
    </w:p>
    <w:p w14:paraId="0A88D805" w14:textId="77777777" w:rsidR="00BA5035" w:rsidRPr="009A6860" w:rsidRDefault="00BA5035" w:rsidP="002D257F">
      <w:pPr>
        <w:widowControl w:val="0"/>
        <w:autoSpaceDE w:val="0"/>
        <w:autoSpaceDN w:val="0"/>
        <w:adjustRightInd w:val="0"/>
        <w:jc w:val="center"/>
        <w:rPr>
          <w:b/>
          <w:bCs/>
          <w:sz w:val="23"/>
          <w:szCs w:val="23"/>
          <w:lang w:eastAsia="zh-CN"/>
        </w:rPr>
      </w:pPr>
      <w:r w:rsidRPr="009A6860">
        <w:rPr>
          <w:b/>
          <w:bCs/>
          <w:sz w:val="23"/>
          <w:szCs w:val="23"/>
          <w:lang w:eastAsia="zh-CN"/>
        </w:rPr>
        <w:lastRenderedPageBreak/>
        <w:t>GUIDELINES</w:t>
      </w:r>
      <w:r w:rsidR="00010267" w:rsidRPr="009A6860">
        <w:rPr>
          <w:b/>
          <w:bCs/>
          <w:sz w:val="23"/>
          <w:szCs w:val="23"/>
          <w:lang w:eastAsia="zh-CN"/>
        </w:rPr>
        <w:t xml:space="preserve"> </w:t>
      </w:r>
      <w:r w:rsidR="00647480" w:rsidRPr="009A6860">
        <w:rPr>
          <w:b/>
          <w:bCs/>
          <w:sz w:val="23"/>
          <w:szCs w:val="23"/>
          <w:lang w:eastAsia="zh-CN"/>
        </w:rPr>
        <w:t>FOR</w:t>
      </w:r>
      <w:r w:rsidR="00010267" w:rsidRPr="009A6860">
        <w:rPr>
          <w:b/>
          <w:bCs/>
          <w:sz w:val="23"/>
          <w:szCs w:val="23"/>
          <w:lang w:eastAsia="zh-CN"/>
        </w:rPr>
        <w:t xml:space="preserve"> PREPARING </w:t>
      </w:r>
      <w:r w:rsidR="00DF54CB">
        <w:rPr>
          <w:b/>
          <w:bCs/>
          <w:sz w:val="23"/>
          <w:szCs w:val="23"/>
          <w:lang w:eastAsia="zh-CN"/>
        </w:rPr>
        <w:t>ABSTRACT</w:t>
      </w:r>
    </w:p>
    <w:p w14:paraId="3ED3FEA0" w14:textId="77777777" w:rsidR="002D257F" w:rsidRDefault="002D257F">
      <w:pPr>
        <w:widowControl w:val="0"/>
        <w:autoSpaceDE w:val="0"/>
        <w:autoSpaceDN w:val="0"/>
        <w:adjustRightInd w:val="0"/>
        <w:rPr>
          <w:b/>
          <w:bCs/>
          <w:color w:val="000000"/>
          <w:sz w:val="23"/>
          <w:szCs w:val="23"/>
          <w:lang w:eastAsia="zh-CN"/>
        </w:rPr>
      </w:pPr>
    </w:p>
    <w:p w14:paraId="65DC0C8D" w14:textId="77777777" w:rsidR="00647480" w:rsidRDefault="00647480" w:rsidP="002D257F">
      <w:pPr>
        <w:widowControl w:val="0"/>
        <w:autoSpaceDE w:val="0"/>
        <w:autoSpaceDN w:val="0"/>
        <w:adjustRightInd w:val="0"/>
        <w:jc w:val="both"/>
        <w:rPr>
          <w:b/>
          <w:bCs/>
          <w:color w:val="000000"/>
          <w:sz w:val="23"/>
          <w:szCs w:val="23"/>
          <w:lang w:eastAsia="zh-CN"/>
        </w:rPr>
      </w:pPr>
    </w:p>
    <w:p w14:paraId="45DA618D" w14:textId="77777777" w:rsidR="00BA5035" w:rsidRPr="00647480" w:rsidRDefault="00BA5035" w:rsidP="002D257F">
      <w:pPr>
        <w:widowControl w:val="0"/>
        <w:autoSpaceDE w:val="0"/>
        <w:autoSpaceDN w:val="0"/>
        <w:adjustRightInd w:val="0"/>
        <w:jc w:val="both"/>
        <w:rPr>
          <w:b/>
          <w:color w:val="FF0000"/>
          <w:sz w:val="21"/>
          <w:szCs w:val="21"/>
          <w:lang w:eastAsia="zh-CN"/>
        </w:rPr>
      </w:pPr>
      <w:r>
        <w:rPr>
          <w:color w:val="000000"/>
          <w:sz w:val="23"/>
          <w:szCs w:val="23"/>
          <w:lang w:eastAsia="zh-CN"/>
        </w:rPr>
        <w:t xml:space="preserve">Abstract of </w:t>
      </w:r>
      <w:r w:rsidR="00DF54CB">
        <w:rPr>
          <w:color w:val="000000"/>
          <w:sz w:val="23"/>
          <w:szCs w:val="23"/>
          <w:lang w:eastAsia="zh-CN"/>
        </w:rPr>
        <w:t xml:space="preserve">the </w:t>
      </w:r>
      <w:r>
        <w:rPr>
          <w:color w:val="000000"/>
          <w:sz w:val="23"/>
          <w:szCs w:val="23"/>
          <w:lang w:eastAsia="zh-CN"/>
        </w:rPr>
        <w:t>paper should not exceed 300 words</w:t>
      </w:r>
      <w:r w:rsidR="00DF54CB">
        <w:rPr>
          <w:color w:val="000000"/>
          <w:sz w:val="23"/>
          <w:szCs w:val="23"/>
          <w:lang w:eastAsia="zh-CN"/>
        </w:rPr>
        <w:t>.</w:t>
      </w:r>
      <w:r>
        <w:rPr>
          <w:color w:val="000000"/>
          <w:sz w:val="21"/>
          <w:szCs w:val="21"/>
          <w:lang w:eastAsia="zh-CN"/>
        </w:rPr>
        <w:t xml:space="preserve"> </w:t>
      </w:r>
      <w:r w:rsidR="00DF54CB">
        <w:rPr>
          <w:color w:val="000000"/>
          <w:sz w:val="21"/>
          <w:szCs w:val="21"/>
          <w:lang w:eastAsia="zh-CN"/>
        </w:rPr>
        <w:t>It</w:t>
      </w:r>
      <w:r>
        <w:rPr>
          <w:color w:val="000000"/>
          <w:sz w:val="21"/>
          <w:szCs w:val="21"/>
          <w:lang w:eastAsia="zh-CN"/>
        </w:rPr>
        <w:t xml:space="preserve"> </w:t>
      </w:r>
      <w:r w:rsidR="00010267">
        <w:rPr>
          <w:color w:val="000000"/>
          <w:sz w:val="21"/>
          <w:szCs w:val="21"/>
          <w:lang w:eastAsia="zh-CN"/>
        </w:rPr>
        <w:t>should</w:t>
      </w:r>
      <w:r>
        <w:rPr>
          <w:color w:val="000000"/>
          <w:sz w:val="21"/>
          <w:szCs w:val="21"/>
          <w:lang w:eastAsia="zh-CN"/>
        </w:rPr>
        <w:t xml:space="preserve"> not contain any figure or table</w:t>
      </w:r>
      <w:r w:rsidR="00DF54CB">
        <w:rPr>
          <w:color w:val="000000"/>
          <w:sz w:val="21"/>
          <w:szCs w:val="21"/>
          <w:lang w:eastAsia="zh-CN"/>
        </w:rPr>
        <w:t xml:space="preserve"> and citation</w:t>
      </w:r>
      <w:r>
        <w:rPr>
          <w:color w:val="000000"/>
          <w:sz w:val="21"/>
          <w:szCs w:val="21"/>
          <w:lang w:eastAsia="zh-CN"/>
        </w:rPr>
        <w:t>. Please</w:t>
      </w:r>
      <w:r>
        <w:rPr>
          <w:rFonts w:hint="eastAsia"/>
          <w:color w:val="000000"/>
          <w:sz w:val="21"/>
          <w:szCs w:val="21"/>
          <w:lang w:eastAsia="zh-CN"/>
        </w:rPr>
        <w:t xml:space="preserve"> </w:t>
      </w:r>
      <w:r>
        <w:rPr>
          <w:color w:val="000000"/>
          <w:sz w:val="21"/>
          <w:szCs w:val="21"/>
          <w:lang w:eastAsia="zh-CN"/>
        </w:rPr>
        <w:t>use MS Word 9</w:t>
      </w:r>
      <w:r>
        <w:rPr>
          <w:rFonts w:hint="eastAsia"/>
          <w:color w:val="000000"/>
          <w:sz w:val="21"/>
          <w:szCs w:val="21"/>
          <w:lang w:eastAsia="zh-CN"/>
        </w:rPr>
        <w:t>8</w:t>
      </w:r>
      <w:r>
        <w:rPr>
          <w:color w:val="000000"/>
          <w:sz w:val="21"/>
          <w:szCs w:val="21"/>
          <w:lang w:eastAsia="zh-CN"/>
        </w:rPr>
        <w:t xml:space="preserve"> and above</w:t>
      </w:r>
      <w:r w:rsidR="00DF54CB">
        <w:rPr>
          <w:color w:val="000000"/>
          <w:sz w:val="21"/>
          <w:szCs w:val="21"/>
          <w:lang w:eastAsia="zh-CN"/>
        </w:rPr>
        <w:t xml:space="preserve"> version</w:t>
      </w:r>
      <w:r>
        <w:rPr>
          <w:color w:val="000000"/>
          <w:sz w:val="21"/>
          <w:szCs w:val="21"/>
          <w:lang w:eastAsia="zh-CN"/>
        </w:rPr>
        <w:t xml:space="preserve">. Use </w:t>
      </w:r>
      <w:r>
        <w:rPr>
          <w:b/>
          <w:bCs/>
          <w:color w:val="000000"/>
          <w:sz w:val="21"/>
          <w:szCs w:val="21"/>
          <w:lang w:eastAsia="zh-CN"/>
        </w:rPr>
        <w:t xml:space="preserve">Times New Roman font 12 pt </w:t>
      </w:r>
      <w:r>
        <w:rPr>
          <w:color w:val="000000"/>
          <w:sz w:val="21"/>
          <w:szCs w:val="21"/>
          <w:lang w:eastAsia="zh-CN"/>
        </w:rPr>
        <w:t xml:space="preserve">with </w:t>
      </w:r>
      <w:r>
        <w:rPr>
          <w:b/>
          <w:bCs/>
          <w:color w:val="000000"/>
          <w:sz w:val="21"/>
          <w:szCs w:val="21"/>
          <w:lang w:eastAsia="zh-CN"/>
        </w:rPr>
        <w:t xml:space="preserve">single spacing </w:t>
      </w:r>
      <w:r>
        <w:rPr>
          <w:color w:val="000000"/>
          <w:sz w:val="21"/>
          <w:szCs w:val="21"/>
          <w:lang w:eastAsia="zh-CN"/>
        </w:rPr>
        <w:t>with 2.5 cm</w:t>
      </w:r>
      <w:r>
        <w:rPr>
          <w:rFonts w:hint="eastAsia"/>
          <w:color w:val="000000"/>
          <w:sz w:val="21"/>
          <w:szCs w:val="21"/>
          <w:lang w:eastAsia="zh-CN"/>
        </w:rPr>
        <w:t xml:space="preserve"> </w:t>
      </w:r>
      <w:r>
        <w:rPr>
          <w:color w:val="000000"/>
          <w:sz w:val="21"/>
          <w:szCs w:val="21"/>
          <w:lang w:eastAsia="zh-CN"/>
        </w:rPr>
        <w:t xml:space="preserve">(1 inch) margins all around. The title should be in </w:t>
      </w:r>
      <w:r>
        <w:rPr>
          <w:b/>
          <w:bCs/>
          <w:color w:val="000000"/>
          <w:sz w:val="21"/>
          <w:szCs w:val="21"/>
          <w:lang w:eastAsia="zh-CN"/>
        </w:rPr>
        <w:t>bold</w:t>
      </w:r>
      <w:r w:rsidR="00DF54CB">
        <w:rPr>
          <w:b/>
          <w:bCs/>
          <w:color w:val="000000"/>
          <w:sz w:val="21"/>
          <w:szCs w:val="21"/>
          <w:lang w:eastAsia="zh-CN"/>
        </w:rPr>
        <w:t xml:space="preserve"> letters</w:t>
      </w:r>
      <w:r>
        <w:rPr>
          <w:color w:val="000000"/>
          <w:sz w:val="21"/>
          <w:szCs w:val="21"/>
          <w:lang w:eastAsia="zh-CN"/>
        </w:rPr>
        <w:t>. The author(s) names with initials should</w:t>
      </w:r>
      <w:r>
        <w:rPr>
          <w:rFonts w:hint="eastAsia"/>
          <w:color w:val="000000"/>
          <w:sz w:val="21"/>
          <w:szCs w:val="21"/>
          <w:lang w:eastAsia="zh-CN"/>
        </w:rPr>
        <w:t xml:space="preserve"> </w:t>
      </w:r>
      <w:r>
        <w:rPr>
          <w:color w:val="000000"/>
          <w:sz w:val="21"/>
          <w:szCs w:val="21"/>
          <w:lang w:eastAsia="zh-CN"/>
        </w:rPr>
        <w:t xml:space="preserve">be in the next line. </w:t>
      </w:r>
      <w:r w:rsidR="00DF54CB">
        <w:rPr>
          <w:color w:val="000000"/>
          <w:sz w:val="21"/>
          <w:szCs w:val="21"/>
          <w:lang w:eastAsia="zh-CN"/>
        </w:rPr>
        <w:t xml:space="preserve">This should be followed by the affiliation (s). </w:t>
      </w:r>
      <w:r>
        <w:rPr>
          <w:color w:val="000000"/>
          <w:sz w:val="21"/>
          <w:szCs w:val="21"/>
          <w:lang w:eastAsia="zh-CN"/>
        </w:rPr>
        <w:t>Superscripts may be used to designate affiliation of authors if different from</w:t>
      </w:r>
      <w:r>
        <w:rPr>
          <w:rFonts w:hint="eastAsia"/>
          <w:color w:val="000000"/>
          <w:sz w:val="21"/>
          <w:szCs w:val="21"/>
          <w:lang w:eastAsia="zh-CN"/>
        </w:rPr>
        <w:t xml:space="preserve"> </w:t>
      </w:r>
      <w:r>
        <w:rPr>
          <w:color w:val="000000"/>
          <w:sz w:val="21"/>
          <w:szCs w:val="21"/>
          <w:lang w:eastAsia="zh-CN"/>
        </w:rPr>
        <w:t xml:space="preserve">each other. </w:t>
      </w:r>
      <w:r w:rsidRPr="009A6860">
        <w:rPr>
          <w:b/>
          <w:sz w:val="21"/>
          <w:szCs w:val="21"/>
          <w:lang w:eastAsia="zh-CN"/>
        </w:rPr>
        <w:t>An example is provided below:</w:t>
      </w:r>
    </w:p>
    <w:p w14:paraId="65DD4060" w14:textId="77777777" w:rsidR="00BA5035" w:rsidRDefault="00BA5035" w:rsidP="002D257F">
      <w:pPr>
        <w:widowControl w:val="0"/>
        <w:autoSpaceDE w:val="0"/>
        <w:autoSpaceDN w:val="0"/>
        <w:adjustRightInd w:val="0"/>
        <w:jc w:val="both"/>
        <w:rPr>
          <w:color w:val="FF0000"/>
          <w:sz w:val="21"/>
          <w:szCs w:val="21"/>
          <w:lang w:eastAsia="zh-CN"/>
        </w:rPr>
      </w:pPr>
    </w:p>
    <w:p w14:paraId="73FBA120" w14:textId="77777777" w:rsidR="009A6860" w:rsidRPr="00647480" w:rsidRDefault="009A6860" w:rsidP="002D257F">
      <w:pPr>
        <w:widowControl w:val="0"/>
        <w:autoSpaceDE w:val="0"/>
        <w:autoSpaceDN w:val="0"/>
        <w:adjustRightInd w:val="0"/>
        <w:jc w:val="both"/>
        <w:rPr>
          <w:color w:val="FF0000"/>
          <w:sz w:val="21"/>
          <w:szCs w:val="21"/>
          <w:lang w:eastAsia="zh-CN"/>
        </w:rPr>
      </w:pPr>
    </w:p>
    <w:p w14:paraId="17614B4E" w14:textId="77777777" w:rsidR="008006C7" w:rsidRPr="00ED32FF" w:rsidRDefault="008006C7" w:rsidP="008006C7">
      <w:pPr>
        <w:rPr>
          <w:b/>
          <w:lang w:eastAsia="zh-CN"/>
        </w:rPr>
      </w:pPr>
      <w:r w:rsidRPr="00ED32FF">
        <w:rPr>
          <w:b/>
        </w:rPr>
        <w:t>Adoption of reduced tillage in dryland regions of northern Iraq and Syria</w:t>
      </w:r>
    </w:p>
    <w:p w14:paraId="0A929A6C" w14:textId="77777777" w:rsidR="008006C7" w:rsidRPr="00ED32FF" w:rsidRDefault="008006C7" w:rsidP="008006C7">
      <w:pPr>
        <w:pStyle w:val="Default"/>
        <w:rPr>
          <w:rFonts w:ascii="Times New Roman" w:hAnsi="Times New Roman" w:cs="Times New Roman"/>
          <w:vertAlign w:val="superscript"/>
        </w:rPr>
      </w:pPr>
      <w:r w:rsidRPr="00ED32FF">
        <w:rPr>
          <w:rFonts w:ascii="Times New Roman" w:hAnsi="Times New Roman" w:cs="Times New Roman"/>
        </w:rPr>
        <w:t>Stephen Loss</w:t>
      </w:r>
      <w:r w:rsidRPr="00ED32FF">
        <w:rPr>
          <w:rFonts w:ascii="Times New Roman" w:hAnsi="Times New Roman" w:cs="Times New Roman"/>
          <w:vertAlign w:val="superscript"/>
        </w:rPr>
        <w:t>1</w:t>
      </w:r>
      <w:proofErr w:type="gramStart"/>
      <w:r w:rsidRPr="00ED32FF">
        <w:rPr>
          <w:rFonts w:ascii="Times New Roman" w:hAnsi="Times New Roman" w:cs="Times New Roman"/>
          <w:vertAlign w:val="superscript"/>
        </w:rPr>
        <w:t>,4</w:t>
      </w:r>
      <w:proofErr w:type="gramEnd"/>
      <w:r w:rsidRPr="00ED32FF">
        <w:rPr>
          <w:rFonts w:ascii="Times New Roman" w:hAnsi="Times New Roman" w:cs="Times New Roman"/>
        </w:rPr>
        <w:t>, David Feindel</w:t>
      </w:r>
      <w:r w:rsidRPr="00ED32FF">
        <w:rPr>
          <w:rFonts w:ascii="Times New Roman" w:hAnsi="Times New Roman" w:cs="Times New Roman"/>
          <w:vertAlign w:val="superscript"/>
        </w:rPr>
        <w:t>1</w:t>
      </w:r>
      <w:r w:rsidRPr="00ED32FF">
        <w:rPr>
          <w:rFonts w:ascii="Times New Roman" w:hAnsi="Times New Roman" w:cs="Times New Roman"/>
        </w:rPr>
        <w:t xml:space="preserve">, </w:t>
      </w:r>
      <w:proofErr w:type="spellStart"/>
      <w:r w:rsidRPr="00ED32FF">
        <w:rPr>
          <w:rFonts w:ascii="Times New Roman" w:hAnsi="Times New Roman" w:cs="Times New Roman"/>
        </w:rPr>
        <w:t>Atef</w:t>
      </w:r>
      <w:proofErr w:type="spellEnd"/>
      <w:r w:rsidRPr="00ED32FF">
        <w:rPr>
          <w:rFonts w:ascii="Times New Roman" w:hAnsi="Times New Roman" w:cs="Times New Roman"/>
        </w:rPr>
        <w:t xml:space="preserve"> Haddad</w:t>
      </w:r>
      <w:r w:rsidRPr="00ED32FF">
        <w:rPr>
          <w:rFonts w:ascii="Times New Roman" w:hAnsi="Times New Roman" w:cs="Times New Roman"/>
          <w:vertAlign w:val="superscript"/>
        </w:rPr>
        <w:t>1</w:t>
      </w:r>
      <w:r w:rsidRPr="00ED32FF">
        <w:rPr>
          <w:rFonts w:ascii="Times New Roman" w:hAnsi="Times New Roman" w:cs="Times New Roman"/>
        </w:rPr>
        <w:t xml:space="preserve">, </w:t>
      </w:r>
      <w:proofErr w:type="spellStart"/>
      <w:r w:rsidRPr="00ED32FF">
        <w:rPr>
          <w:rFonts w:ascii="Times New Roman" w:hAnsi="Times New Roman" w:cs="Times New Roman"/>
        </w:rPr>
        <w:t>Yaseen</w:t>
      </w:r>
      <w:proofErr w:type="spellEnd"/>
      <w:r w:rsidRPr="00ED32FF">
        <w:rPr>
          <w:rFonts w:ascii="Times New Roman" w:hAnsi="Times New Roman" w:cs="Times New Roman"/>
        </w:rPr>
        <w:t xml:space="preserve"> Khalil</w:t>
      </w:r>
      <w:r w:rsidRPr="00ED32FF">
        <w:rPr>
          <w:rFonts w:ascii="Times New Roman" w:hAnsi="Times New Roman" w:cs="Times New Roman"/>
          <w:vertAlign w:val="superscript"/>
        </w:rPr>
        <w:t>1</w:t>
      </w:r>
      <w:r w:rsidRPr="00ED32FF">
        <w:rPr>
          <w:rFonts w:ascii="Times New Roman" w:hAnsi="Times New Roman" w:cs="Times New Roman"/>
        </w:rPr>
        <w:t>, Colin Piggin</w:t>
      </w:r>
      <w:r w:rsidRPr="00ED32FF">
        <w:rPr>
          <w:rFonts w:ascii="Times New Roman" w:hAnsi="Times New Roman" w:cs="Times New Roman"/>
          <w:vertAlign w:val="superscript"/>
        </w:rPr>
        <w:t>2</w:t>
      </w:r>
      <w:r w:rsidRPr="00ED32FF">
        <w:rPr>
          <w:rFonts w:ascii="Times New Roman" w:hAnsi="Times New Roman" w:cs="Times New Roman"/>
        </w:rPr>
        <w:t xml:space="preserve"> and </w:t>
      </w:r>
      <w:proofErr w:type="spellStart"/>
      <w:r w:rsidRPr="00ED32FF">
        <w:rPr>
          <w:rFonts w:ascii="Times New Roman" w:hAnsi="Times New Roman" w:cs="Times New Roman"/>
        </w:rPr>
        <w:t>Abdulsattar</w:t>
      </w:r>
      <w:proofErr w:type="spellEnd"/>
      <w:r w:rsidRPr="00ED32FF">
        <w:rPr>
          <w:rFonts w:ascii="Times New Roman" w:hAnsi="Times New Roman" w:cs="Times New Roman"/>
        </w:rPr>
        <w:t xml:space="preserve"> Alrijabo</w:t>
      </w:r>
      <w:r w:rsidRPr="00ED32FF">
        <w:rPr>
          <w:rFonts w:ascii="Times New Roman" w:hAnsi="Times New Roman" w:cs="Times New Roman"/>
          <w:vertAlign w:val="superscript"/>
        </w:rPr>
        <w:t>3</w:t>
      </w:r>
    </w:p>
    <w:p w14:paraId="353AE5B8" w14:textId="77777777" w:rsidR="008006C7" w:rsidRPr="00ED32FF" w:rsidRDefault="008006C7" w:rsidP="008006C7">
      <w:pPr>
        <w:pStyle w:val="Default"/>
        <w:rPr>
          <w:rFonts w:ascii="Times New Roman" w:hAnsi="Times New Roman" w:cs="Times New Roman"/>
        </w:rPr>
      </w:pPr>
    </w:p>
    <w:p w14:paraId="2F8B9E6F" w14:textId="77777777" w:rsidR="008006C7" w:rsidRPr="00ED32FF" w:rsidRDefault="008006C7" w:rsidP="008006C7">
      <w:pPr>
        <w:pStyle w:val="Default"/>
        <w:rPr>
          <w:rFonts w:ascii="Times New Roman" w:hAnsi="Times New Roman" w:cs="Times New Roman"/>
        </w:rPr>
      </w:pPr>
      <w:r w:rsidRPr="00ED32FF">
        <w:rPr>
          <w:rFonts w:ascii="Times New Roman" w:hAnsi="Times New Roman" w:cs="Times New Roman"/>
          <w:vertAlign w:val="superscript"/>
        </w:rPr>
        <w:t>1</w:t>
      </w:r>
      <w:r w:rsidRPr="00ED32FF">
        <w:rPr>
          <w:rFonts w:ascii="Times New Roman" w:hAnsi="Times New Roman" w:cs="Times New Roman"/>
        </w:rPr>
        <w:t xml:space="preserve">International Center for Agricultural Research in Dry Areas, Aleppo, Syria </w:t>
      </w:r>
    </w:p>
    <w:p w14:paraId="1A49D2F5" w14:textId="77777777" w:rsidR="008006C7" w:rsidRPr="00ED32FF" w:rsidRDefault="008006C7" w:rsidP="008006C7">
      <w:pPr>
        <w:pStyle w:val="Default"/>
        <w:rPr>
          <w:rFonts w:ascii="Times New Roman" w:hAnsi="Times New Roman" w:cs="Times New Roman"/>
        </w:rPr>
      </w:pPr>
      <w:r w:rsidRPr="00ED32FF">
        <w:rPr>
          <w:rFonts w:ascii="Times New Roman" w:hAnsi="Times New Roman" w:cs="Times New Roman"/>
          <w:vertAlign w:val="superscript"/>
        </w:rPr>
        <w:t>2</w:t>
      </w:r>
      <w:r w:rsidRPr="00ED32FF">
        <w:rPr>
          <w:rFonts w:ascii="Times New Roman" w:hAnsi="Times New Roman" w:cs="Times New Roman"/>
        </w:rPr>
        <w:t>Australian Centre for International Agricultural Research, Canberra</w:t>
      </w:r>
    </w:p>
    <w:p w14:paraId="1D2EB12F" w14:textId="77777777" w:rsidR="008006C7" w:rsidRPr="00ED32FF" w:rsidRDefault="008006C7" w:rsidP="008006C7">
      <w:pPr>
        <w:pStyle w:val="Default"/>
        <w:rPr>
          <w:rFonts w:ascii="Times New Roman" w:hAnsi="Times New Roman" w:cs="Times New Roman"/>
        </w:rPr>
      </w:pPr>
      <w:r w:rsidRPr="00ED32FF">
        <w:rPr>
          <w:rFonts w:ascii="Times New Roman" w:hAnsi="Times New Roman" w:cs="Times New Roman"/>
          <w:vertAlign w:val="superscript"/>
        </w:rPr>
        <w:t>3</w:t>
      </w:r>
      <w:r w:rsidRPr="00ED32FF">
        <w:rPr>
          <w:rFonts w:ascii="Times New Roman" w:hAnsi="Times New Roman" w:cs="Times New Roman"/>
        </w:rPr>
        <w:t xml:space="preserve">University of Mosul, </w:t>
      </w:r>
      <w:proofErr w:type="spellStart"/>
      <w:r w:rsidRPr="00ED32FF">
        <w:rPr>
          <w:rFonts w:ascii="Times New Roman" w:hAnsi="Times New Roman" w:cs="Times New Roman"/>
        </w:rPr>
        <w:t>Ninevah</w:t>
      </w:r>
      <w:proofErr w:type="spellEnd"/>
      <w:r w:rsidRPr="00ED32FF">
        <w:rPr>
          <w:rFonts w:ascii="Times New Roman" w:hAnsi="Times New Roman" w:cs="Times New Roman"/>
        </w:rPr>
        <w:t>, Iraq</w:t>
      </w:r>
    </w:p>
    <w:p w14:paraId="23502A0C" w14:textId="77777777" w:rsidR="008006C7" w:rsidRPr="00ED32FF" w:rsidRDefault="008006C7" w:rsidP="008006C7">
      <w:pPr>
        <w:pStyle w:val="Default"/>
        <w:rPr>
          <w:rFonts w:ascii="Times New Roman" w:hAnsi="Times New Roman" w:cs="Times New Roman"/>
        </w:rPr>
      </w:pPr>
      <w:r w:rsidRPr="00ED32FF">
        <w:rPr>
          <w:rFonts w:ascii="Times New Roman" w:hAnsi="Times New Roman" w:cs="Times New Roman"/>
          <w:vertAlign w:val="superscript"/>
        </w:rPr>
        <w:t>4</w:t>
      </w:r>
      <w:r w:rsidRPr="00ED32FF">
        <w:rPr>
          <w:rFonts w:ascii="Times New Roman" w:hAnsi="Times New Roman" w:cs="Times New Roman"/>
        </w:rPr>
        <w:t xml:space="preserve">Corresponding </w:t>
      </w:r>
      <w:proofErr w:type="gramStart"/>
      <w:r w:rsidRPr="00ED32FF">
        <w:rPr>
          <w:rFonts w:ascii="Times New Roman" w:hAnsi="Times New Roman" w:cs="Times New Roman"/>
        </w:rPr>
        <w:t xml:space="preserve">author </w:t>
      </w:r>
      <w:r>
        <w:rPr>
          <w:rFonts w:ascii="Times New Roman" w:hAnsi="Times New Roman" w:cs="Times New Roman"/>
        </w:rPr>
        <w:t xml:space="preserve"> </w:t>
      </w:r>
      <w:r w:rsidRPr="00ED32FF">
        <w:rPr>
          <w:rFonts w:ascii="Times New Roman" w:hAnsi="Times New Roman" w:cs="Times New Roman"/>
        </w:rPr>
        <w:t>e</w:t>
      </w:r>
      <w:proofErr w:type="gramEnd"/>
      <w:r w:rsidRPr="00ED32FF">
        <w:rPr>
          <w:rFonts w:ascii="Times New Roman" w:hAnsi="Times New Roman" w:cs="Times New Roman"/>
        </w:rPr>
        <w:t xml:space="preserve">-mail: </w:t>
      </w:r>
      <w:hyperlink r:id="rId13" w:history="1">
        <w:r w:rsidRPr="00ED32FF">
          <w:rPr>
            <w:rStyle w:val="Hyperlink"/>
            <w:rFonts w:ascii="Times New Roman" w:hAnsi="Times New Roman" w:cs="Times New Roman"/>
          </w:rPr>
          <w:t>s.loss@cgiar.org</w:t>
        </w:r>
      </w:hyperlink>
    </w:p>
    <w:p w14:paraId="5569DD42" w14:textId="77777777" w:rsidR="008006C7" w:rsidRPr="00ED32FF" w:rsidRDefault="008006C7" w:rsidP="008006C7">
      <w:pPr>
        <w:rPr>
          <w:b/>
        </w:rPr>
      </w:pPr>
    </w:p>
    <w:p w14:paraId="595A1114" w14:textId="77777777" w:rsidR="008006C7" w:rsidRDefault="008006C7" w:rsidP="008006C7">
      <w:pPr>
        <w:rPr>
          <w:b/>
        </w:rPr>
      </w:pPr>
      <w:r w:rsidRPr="00ED32FF">
        <w:t>The agro-ecologies of current cropping systems in the dryland areas of the Middle East have many similarities to those of southern Australia during the 1960s. Over the past 50 years Australian farmers have eliminated fallow phases, introduced new crops (</w:t>
      </w:r>
      <w:proofErr w:type="spellStart"/>
      <w:r w:rsidRPr="00ED32FF">
        <w:t>eg</w:t>
      </w:r>
      <w:proofErr w:type="spellEnd"/>
      <w:r w:rsidRPr="00ED32FF">
        <w:t>. grain legumes, canola), and most importantly, adopted reduce-tillage technology which enables earlier sowing, often including the retention of the crop residues on the soil surface. During 2005-2012 more than 40 adaptive research experiments investigated the suitability of elements of the Australian cropping system to northern Syria and Iraq. It quickly became evident that reduced tillage seeding without prior cultivation produced similar or better growth and grain yields than the conventional system requiring two or three cultivations before sowing, and direct seeding enabled earlier sowing which resulted in improved water use efficiency and significant yield increases in cereals and legumes in most years. More accurate crop establishment with reduced-tillage seeders also meant seed rates could be reduced. Most imported zero-tillage seeders are heavy, expensive, and complicated to use and maintain, so a number of simple seeders suitable for small farmers were manufactured in Syria, while in northern Iraq, the focus was on conversion of existing conventional seeders to zero-tillage using parts made locally. Participatory extension groups were established in Iraq and Syria whereby farmers were able to borrow a reduced-tillage seeder to test on their farm without payment. In the vast majority of cases, yields were as good, if not better</w:t>
      </w:r>
      <w:r w:rsidR="00770E01">
        <w:t>,</w:t>
      </w:r>
      <w:r w:rsidRPr="00ED32FF">
        <w:t xml:space="preserve"> with the reduced tillage and early sowing system than fields sown conventionally, and farmers benefited from savings in fuel and </w:t>
      </w:r>
      <w:proofErr w:type="spellStart"/>
      <w:r w:rsidRPr="00ED32FF">
        <w:t>labour</w:t>
      </w:r>
      <w:proofErr w:type="spellEnd"/>
      <w:r w:rsidRPr="00ED32FF">
        <w:t xml:space="preserve"> costs because of the elimination of tillage operations and reduced seed costs. </w:t>
      </w:r>
    </w:p>
    <w:p w14:paraId="6F4E1FE1" w14:textId="77777777" w:rsidR="00BA5035" w:rsidRDefault="00BA5035" w:rsidP="002D257F">
      <w:pPr>
        <w:widowControl w:val="0"/>
        <w:autoSpaceDE w:val="0"/>
        <w:autoSpaceDN w:val="0"/>
        <w:adjustRightInd w:val="0"/>
        <w:jc w:val="both"/>
        <w:rPr>
          <w:b/>
          <w:bCs/>
          <w:color w:val="000000"/>
          <w:sz w:val="23"/>
          <w:szCs w:val="23"/>
          <w:lang w:eastAsia="zh-CN"/>
        </w:rPr>
      </w:pPr>
    </w:p>
    <w:p w14:paraId="2329DEFF" w14:textId="77777777" w:rsidR="006A149E" w:rsidRDefault="006A149E" w:rsidP="006A149E">
      <w:pPr>
        <w:widowControl w:val="0"/>
        <w:autoSpaceDE w:val="0"/>
        <w:autoSpaceDN w:val="0"/>
        <w:adjustRightInd w:val="0"/>
        <w:rPr>
          <w:b/>
          <w:bCs/>
          <w:sz w:val="23"/>
          <w:szCs w:val="23"/>
          <w:lang w:eastAsia="zh-CN"/>
        </w:rPr>
      </w:pPr>
      <w:r>
        <w:rPr>
          <w:b/>
          <w:bCs/>
          <w:sz w:val="23"/>
          <w:szCs w:val="23"/>
          <w:lang w:eastAsia="zh-CN"/>
        </w:rPr>
        <w:br w:type="page"/>
      </w:r>
    </w:p>
    <w:p w14:paraId="185C919D" w14:textId="77777777" w:rsidR="006A149E" w:rsidRDefault="006A149E" w:rsidP="006A149E">
      <w:pPr>
        <w:widowControl w:val="0"/>
        <w:autoSpaceDE w:val="0"/>
        <w:autoSpaceDN w:val="0"/>
        <w:adjustRightInd w:val="0"/>
        <w:rPr>
          <w:b/>
          <w:bCs/>
          <w:sz w:val="23"/>
          <w:szCs w:val="23"/>
          <w:lang w:eastAsia="zh-CN"/>
        </w:rPr>
      </w:pPr>
    </w:p>
    <w:p w14:paraId="324AF79F" w14:textId="77777777" w:rsidR="006A149E" w:rsidRDefault="006A149E" w:rsidP="006A149E">
      <w:pPr>
        <w:widowControl w:val="0"/>
        <w:autoSpaceDE w:val="0"/>
        <w:autoSpaceDN w:val="0"/>
        <w:adjustRightInd w:val="0"/>
        <w:jc w:val="center"/>
        <w:rPr>
          <w:b/>
          <w:bCs/>
          <w:color w:val="000000"/>
          <w:sz w:val="23"/>
          <w:szCs w:val="23"/>
          <w:lang w:eastAsia="zh-CN"/>
        </w:rPr>
      </w:pPr>
      <w:r w:rsidRPr="009A6860">
        <w:rPr>
          <w:b/>
          <w:bCs/>
          <w:sz w:val="23"/>
          <w:szCs w:val="23"/>
          <w:lang w:eastAsia="zh-CN"/>
        </w:rPr>
        <w:t xml:space="preserve">GUIDELINES FOR PREPARING </w:t>
      </w:r>
      <w:r>
        <w:rPr>
          <w:b/>
          <w:bCs/>
          <w:color w:val="000000"/>
          <w:sz w:val="23"/>
          <w:szCs w:val="23"/>
          <w:lang w:eastAsia="zh-CN"/>
        </w:rPr>
        <w:t>PAPER MANUSCRIPT</w:t>
      </w:r>
    </w:p>
    <w:p w14:paraId="010A6276" w14:textId="77777777" w:rsidR="006A149E" w:rsidRDefault="006A149E" w:rsidP="006A149E">
      <w:pPr>
        <w:widowControl w:val="0"/>
        <w:autoSpaceDE w:val="0"/>
        <w:autoSpaceDN w:val="0"/>
        <w:adjustRightInd w:val="0"/>
        <w:jc w:val="center"/>
        <w:rPr>
          <w:b/>
          <w:bCs/>
          <w:color w:val="000000"/>
          <w:sz w:val="23"/>
          <w:szCs w:val="23"/>
          <w:lang w:eastAsia="zh-CN"/>
        </w:rPr>
      </w:pPr>
    </w:p>
    <w:p w14:paraId="066FF83A" w14:textId="77777777" w:rsidR="009A6860" w:rsidRDefault="009A6860" w:rsidP="002D257F">
      <w:pPr>
        <w:widowControl w:val="0"/>
        <w:autoSpaceDE w:val="0"/>
        <w:autoSpaceDN w:val="0"/>
        <w:adjustRightInd w:val="0"/>
        <w:jc w:val="both"/>
        <w:rPr>
          <w:b/>
          <w:bCs/>
          <w:color w:val="000000"/>
          <w:sz w:val="23"/>
          <w:szCs w:val="23"/>
          <w:lang w:eastAsia="zh-CN"/>
        </w:rPr>
      </w:pPr>
    </w:p>
    <w:p w14:paraId="109274C2" w14:textId="77777777" w:rsidR="00BA5035" w:rsidRDefault="00BA5035" w:rsidP="002D257F">
      <w:pPr>
        <w:widowControl w:val="0"/>
        <w:autoSpaceDE w:val="0"/>
        <w:autoSpaceDN w:val="0"/>
        <w:adjustRightInd w:val="0"/>
        <w:jc w:val="both"/>
        <w:rPr>
          <w:color w:val="000000"/>
          <w:sz w:val="21"/>
          <w:szCs w:val="21"/>
          <w:lang w:eastAsia="zh-CN"/>
        </w:rPr>
      </w:pPr>
      <w:r>
        <w:rPr>
          <w:color w:val="000000"/>
          <w:sz w:val="21"/>
          <w:szCs w:val="21"/>
          <w:lang w:eastAsia="zh-CN"/>
        </w:rPr>
        <w:t>Please use MS Word 9</w:t>
      </w:r>
      <w:r>
        <w:rPr>
          <w:rFonts w:hint="eastAsia"/>
          <w:color w:val="000000"/>
          <w:sz w:val="21"/>
          <w:szCs w:val="21"/>
          <w:lang w:eastAsia="zh-CN"/>
        </w:rPr>
        <w:t>8</w:t>
      </w:r>
      <w:r>
        <w:rPr>
          <w:color w:val="000000"/>
          <w:sz w:val="21"/>
          <w:szCs w:val="21"/>
          <w:lang w:eastAsia="zh-CN"/>
        </w:rPr>
        <w:t xml:space="preserve"> and above, and </w:t>
      </w:r>
      <w:r>
        <w:rPr>
          <w:b/>
          <w:bCs/>
          <w:color w:val="000000"/>
          <w:sz w:val="21"/>
          <w:szCs w:val="21"/>
          <w:lang w:eastAsia="zh-CN"/>
        </w:rPr>
        <w:t xml:space="preserve">Times New Roman </w:t>
      </w:r>
      <w:r>
        <w:rPr>
          <w:color w:val="000000"/>
          <w:sz w:val="21"/>
          <w:szCs w:val="21"/>
          <w:lang w:eastAsia="zh-CN"/>
        </w:rPr>
        <w:t xml:space="preserve">font </w:t>
      </w:r>
      <w:r>
        <w:rPr>
          <w:b/>
          <w:bCs/>
          <w:color w:val="000000"/>
          <w:sz w:val="21"/>
          <w:szCs w:val="21"/>
          <w:lang w:eastAsia="zh-CN"/>
        </w:rPr>
        <w:t xml:space="preserve">12 </w:t>
      </w:r>
      <w:r>
        <w:rPr>
          <w:color w:val="000000"/>
          <w:sz w:val="21"/>
          <w:szCs w:val="21"/>
          <w:lang w:eastAsia="zh-CN"/>
        </w:rPr>
        <w:t xml:space="preserve">pt with </w:t>
      </w:r>
      <w:r>
        <w:rPr>
          <w:b/>
          <w:bCs/>
          <w:color w:val="000000"/>
          <w:sz w:val="21"/>
          <w:szCs w:val="21"/>
          <w:lang w:eastAsia="zh-CN"/>
        </w:rPr>
        <w:t xml:space="preserve">double spacing </w:t>
      </w:r>
      <w:r>
        <w:rPr>
          <w:color w:val="000000"/>
          <w:sz w:val="21"/>
          <w:szCs w:val="21"/>
          <w:lang w:eastAsia="zh-CN"/>
        </w:rPr>
        <w:t>and</w:t>
      </w:r>
      <w:r>
        <w:rPr>
          <w:rFonts w:hint="eastAsia"/>
          <w:color w:val="000000"/>
          <w:sz w:val="21"/>
          <w:szCs w:val="21"/>
          <w:lang w:eastAsia="zh-CN"/>
        </w:rPr>
        <w:t xml:space="preserve"> </w:t>
      </w:r>
      <w:r>
        <w:rPr>
          <w:color w:val="000000"/>
          <w:sz w:val="21"/>
          <w:szCs w:val="21"/>
          <w:lang w:eastAsia="zh-CN"/>
        </w:rPr>
        <w:t xml:space="preserve">2.5 cm or 1 inch margins all sides. The title should be in </w:t>
      </w:r>
      <w:r>
        <w:rPr>
          <w:b/>
          <w:bCs/>
          <w:color w:val="000000"/>
          <w:sz w:val="21"/>
          <w:szCs w:val="21"/>
          <w:lang w:eastAsia="zh-CN"/>
        </w:rPr>
        <w:t>bold</w:t>
      </w:r>
      <w:r>
        <w:rPr>
          <w:color w:val="000000"/>
          <w:sz w:val="21"/>
          <w:szCs w:val="21"/>
          <w:lang w:eastAsia="zh-CN"/>
        </w:rPr>
        <w:t xml:space="preserve">. The author(s) names </w:t>
      </w:r>
      <w:r w:rsidR="006A149E">
        <w:rPr>
          <w:color w:val="000000"/>
          <w:sz w:val="21"/>
          <w:szCs w:val="21"/>
          <w:lang w:eastAsia="zh-CN"/>
        </w:rPr>
        <w:t xml:space="preserve">and </w:t>
      </w:r>
      <w:r>
        <w:rPr>
          <w:color w:val="000000"/>
          <w:sz w:val="21"/>
          <w:szCs w:val="21"/>
          <w:lang w:eastAsia="zh-CN"/>
        </w:rPr>
        <w:t>affiliation</w:t>
      </w:r>
      <w:r w:rsidR="006A149E">
        <w:rPr>
          <w:color w:val="000000"/>
          <w:sz w:val="21"/>
          <w:szCs w:val="21"/>
          <w:lang w:eastAsia="zh-CN"/>
        </w:rPr>
        <w:t xml:space="preserve"> (s)</w:t>
      </w:r>
      <w:r>
        <w:rPr>
          <w:color w:val="000000"/>
          <w:sz w:val="21"/>
          <w:szCs w:val="21"/>
          <w:lang w:eastAsia="zh-CN"/>
        </w:rPr>
        <w:t xml:space="preserve"> </w:t>
      </w:r>
      <w:r w:rsidR="006A149E">
        <w:rPr>
          <w:color w:val="000000"/>
          <w:sz w:val="21"/>
          <w:szCs w:val="21"/>
          <w:lang w:eastAsia="zh-CN"/>
        </w:rPr>
        <w:t>should be as indicated for the Abstract</w:t>
      </w:r>
      <w:proofErr w:type="gramStart"/>
      <w:r w:rsidR="006A149E">
        <w:rPr>
          <w:color w:val="000000"/>
          <w:sz w:val="21"/>
          <w:szCs w:val="21"/>
          <w:lang w:eastAsia="zh-CN"/>
        </w:rPr>
        <w:t>.</w:t>
      </w:r>
      <w:r>
        <w:rPr>
          <w:color w:val="000000"/>
          <w:sz w:val="21"/>
          <w:szCs w:val="21"/>
          <w:lang w:eastAsia="zh-CN"/>
        </w:rPr>
        <w:t>.</w:t>
      </w:r>
      <w:proofErr w:type="gramEnd"/>
      <w:r>
        <w:rPr>
          <w:color w:val="000000"/>
          <w:sz w:val="21"/>
          <w:szCs w:val="21"/>
          <w:lang w:eastAsia="zh-CN"/>
        </w:rPr>
        <w:t xml:space="preserve"> The Corresponding Author should be marked with an asterisk</w:t>
      </w:r>
      <w:r>
        <w:rPr>
          <w:rFonts w:hint="eastAsia"/>
          <w:color w:val="000000"/>
          <w:sz w:val="21"/>
          <w:szCs w:val="21"/>
          <w:lang w:eastAsia="zh-CN"/>
        </w:rPr>
        <w:t xml:space="preserve"> </w:t>
      </w:r>
      <w:r>
        <w:rPr>
          <w:color w:val="000000"/>
          <w:sz w:val="21"/>
          <w:szCs w:val="21"/>
          <w:lang w:eastAsia="zh-CN"/>
        </w:rPr>
        <w:t>(*). The length of the paper should not be more than 4000 words excluding title, affiliations,</w:t>
      </w:r>
      <w:r>
        <w:rPr>
          <w:rFonts w:hint="eastAsia"/>
          <w:color w:val="000000"/>
          <w:sz w:val="21"/>
          <w:szCs w:val="21"/>
          <w:lang w:eastAsia="zh-CN"/>
        </w:rPr>
        <w:t xml:space="preserve"> </w:t>
      </w:r>
      <w:r>
        <w:rPr>
          <w:color w:val="000000"/>
          <w:sz w:val="21"/>
          <w:szCs w:val="21"/>
          <w:lang w:eastAsia="zh-CN"/>
        </w:rPr>
        <w:t>references and tables. The editors reserve the right to edit papers that are longer than required.</w:t>
      </w:r>
    </w:p>
    <w:p w14:paraId="5D95F17A" w14:textId="77777777" w:rsidR="002D257F" w:rsidRDefault="002D257F" w:rsidP="002D257F">
      <w:pPr>
        <w:widowControl w:val="0"/>
        <w:autoSpaceDE w:val="0"/>
        <w:autoSpaceDN w:val="0"/>
        <w:adjustRightInd w:val="0"/>
        <w:jc w:val="both"/>
        <w:rPr>
          <w:b/>
          <w:bCs/>
          <w:color w:val="000000"/>
          <w:sz w:val="21"/>
          <w:szCs w:val="21"/>
          <w:lang w:eastAsia="zh-CN"/>
        </w:rPr>
      </w:pPr>
    </w:p>
    <w:p w14:paraId="5C5DBC54" w14:textId="77777777" w:rsidR="00BA5035" w:rsidRDefault="00BA5035" w:rsidP="002D257F">
      <w:pPr>
        <w:widowControl w:val="0"/>
        <w:autoSpaceDE w:val="0"/>
        <w:autoSpaceDN w:val="0"/>
        <w:adjustRightInd w:val="0"/>
        <w:jc w:val="both"/>
        <w:rPr>
          <w:b/>
          <w:bCs/>
          <w:color w:val="000000"/>
          <w:sz w:val="21"/>
          <w:szCs w:val="21"/>
          <w:lang w:eastAsia="zh-CN"/>
        </w:rPr>
      </w:pPr>
      <w:r>
        <w:rPr>
          <w:b/>
          <w:bCs/>
          <w:color w:val="000000"/>
          <w:sz w:val="21"/>
          <w:szCs w:val="21"/>
          <w:lang w:eastAsia="zh-CN"/>
        </w:rPr>
        <w:t>Title</w:t>
      </w:r>
    </w:p>
    <w:p w14:paraId="130EBADC" w14:textId="77777777" w:rsidR="00BA5035" w:rsidRDefault="00BA5035" w:rsidP="002D257F">
      <w:pPr>
        <w:widowControl w:val="0"/>
        <w:autoSpaceDE w:val="0"/>
        <w:autoSpaceDN w:val="0"/>
        <w:adjustRightInd w:val="0"/>
        <w:jc w:val="both"/>
        <w:rPr>
          <w:color w:val="000000"/>
          <w:sz w:val="21"/>
          <w:szCs w:val="21"/>
          <w:lang w:eastAsia="zh-CN"/>
        </w:rPr>
      </w:pPr>
      <w:r>
        <w:rPr>
          <w:color w:val="000000"/>
          <w:sz w:val="21"/>
          <w:szCs w:val="21"/>
          <w:lang w:eastAsia="zh-CN"/>
        </w:rPr>
        <w:t>The title should give the reader what the paper is about. Therefore, it should be brief and</w:t>
      </w:r>
      <w:r>
        <w:rPr>
          <w:rFonts w:hint="eastAsia"/>
          <w:color w:val="000000"/>
          <w:sz w:val="21"/>
          <w:szCs w:val="21"/>
          <w:lang w:eastAsia="zh-CN"/>
        </w:rPr>
        <w:t xml:space="preserve"> </w:t>
      </w:r>
      <w:r>
        <w:rPr>
          <w:color w:val="000000"/>
          <w:sz w:val="21"/>
          <w:szCs w:val="21"/>
          <w:lang w:eastAsia="zh-CN"/>
        </w:rPr>
        <w:t>informative. Use common names for crops and avoid abbreviations. The usual limit for a title is</w:t>
      </w:r>
      <w:r>
        <w:rPr>
          <w:rFonts w:hint="eastAsia"/>
          <w:color w:val="000000"/>
          <w:sz w:val="21"/>
          <w:szCs w:val="21"/>
          <w:lang w:eastAsia="zh-CN"/>
        </w:rPr>
        <w:t xml:space="preserve"> </w:t>
      </w:r>
      <w:r>
        <w:rPr>
          <w:color w:val="000000"/>
          <w:sz w:val="21"/>
          <w:szCs w:val="21"/>
          <w:lang w:eastAsia="zh-CN"/>
        </w:rPr>
        <w:t>12 nouns (that is, not counting “ the”, “of”, “and”, etc.</w:t>
      </w:r>
    </w:p>
    <w:p w14:paraId="37234351" w14:textId="77777777" w:rsidR="00BA5035" w:rsidRDefault="00BA5035" w:rsidP="002D257F">
      <w:pPr>
        <w:widowControl w:val="0"/>
        <w:autoSpaceDE w:val="0"/>
        <w:autoSpaceDN w:val="0"/>
        <w:adjustRightInd w:val="0"/>
        <w:jc w:val="both"/>
        <w:rPr>
          <w:b/>
          <w:bCs/>
          <w:color w:val="000000"/>
          <w:sz w:val="23"/>
          <w:szCs w:val="23"/>
          <w:lang w:eastAsia="zh-CN"/>
        </w:rPr>
      </w:pPr>
    </w:p>
    <w:p w14:paraId="5EDA5982" w14:textId="77777777" w:rsidR="00BA5035" w:rsidRDefault="00BA5035" w:rsidP="002D257F">
      <w:pPr>
        <w:widowControl w:val="0"/>
        <w:autoSpaceDE w:val="0"/>
        <w:autoSpaceDN w:val="0"/>
        <w:adjustRightInd w:val="0"/>
        <w:jc w:val="both"/>
        <w:rPr>
          <w:b/>
          <w:bCs/>
          <w:color w:val="000000"/>
          <w:sz w:val="23"/>
          <w:szCs w:val="23"/>
          <w:lang w:eastAsia="zh-CN"/>
        </w:rPr>
      </w:pPr>
      <w:r>
        <w:rPr>
          <w:b/>
          <w:bCs/>
          <w:color w:val="000000"/>
          <w:sz w:val="23"/>
          <w:szCs w:val="23"/>
          <w:lang w:eastAsia="zh-CN"/>
        </w:rPr>
        <w:t>Footnotes</w:t>
      </w:r>
    </w:p>
    <w:p w14:paraId="79A8BD52"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Footnotes are generally not encouraged, but may be used if absolutely necessary. Number</w:t>
      </w:r>
      <w:r>
        <w:rPr>
          <w:rFonts w:hint="eastAsia"/>
          <w:color w:val="000000"/>
          <w:sz w:val="23"/>
          <w:szCs w:val="23"/>
          <w:lang w:eastAsia="zh-CN"/>
        </w:rPr>
        <w:t xml:space="preserve"> </w:t>
      </w:r>
      <w:r>
        <w:rPr>
          <w:color w:val="000000"/>
          <w:sz w:val="23"/>
          <w:szCs w:val="23"/>
          <w:lang w:eastAsia="zh-CN"/>
        </w:rPr>
        <w:t>any footnotes consecutively.</w:t>
      </w:r>
    </w:p>
    <w:p w14:paraId="5973DE9C" w14:textId="77777777" w:rsidR="00BA5035" w:rsidRDefault="00BA5035" w:rsidP="002D257F">
      <w:pPr>
        <w:widowControl w:val="0"/>
        <w:autoSpaceDE w:val="0"/>
        <w:autoSpaceDN w:val="0"/>
        <w:adjustRightInd w:val="0"/>
        <w:jc w:val="both"/>
        <w:rPr>
          <w:b/>
          <w:bCs/>
          <w:color w:val="000000"/>
          <w:sz w:val="23"/>
          <w:szCs w:val="23"/>
          <w:lang w:eastAsia="zh-CN"/>
        </w:rPr>
      </w:pPr>
    </w:p>
    <w:p w14:paraId="4D2FEF32" w14:textId="77777777" w:rsidR="00BA5035" w:rsidRDefault="00BA5035" w:rsidP="002D257F">
      <w:pPr>
        <w:widowControl w:val="0"/>
        <w:autoSpaceDE w:val="0"/>
        <w:autoSpaceDN w:val="0"/>
        <w:adjustRightInd w:val="0"/>
        <w:jc w:val="both"/>
        <w:rPr>
          <w:b/>
          <w:bCs/>
          <w:color w:val="000000"/>
          <w:sz w:val="23"/>
          <w:szCs w:val="23"/>
          <w:lang w:eastAsia="zh-CN"/>
        </w:rPr>
      </w:pPr>
      <w:r>
        <w:rPr>
          <w:b/>
          <w:bCs/>
          <w:color w:val="000000"/>
          <w:sz w:val="23"/>
          <w:szCs w:val="23"/>
          <w:lang w:eastAsia="zh-CN"/>
        </w:rPr>
        <w:t>References</w:t>
      </w:r>
    </w:p>
    <w:p w14:paraId="42F839EA"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References in the text of the paper should follow the author-date system (e.g., Johnson,</w:t>
      </w:r>
      <w:r>
        <w:rPr>
          <w:rFonts w:hint="eastAsia"/>
          <w:color w:val="000000"/>
          <w:sz w:val="23"/>
          <w:szCs w:val="23"/>
          <w:lang w:eastAsia="zh-CN"/>
        </w:rPr>
        <w:t xml:space="preserve"> </w:t>
      </w:r>
      <w:r>
        <w:rPr>
          <w:color w:val="000000"/>
          <w:sz w:val="23"/>
          <w:szCs w:val="23"/>
          <w:lang w:eastAsia="zh-CN"/>
        </w:rPr>
        <w:t>1978; Johnson and Jones 1975; Green et al. 1980) with no comma between author name</w:t>
      </w:r>
      <w:r>
        <w:rPr>
          <w:rFonts w:hint="eastAsia"/>
          <w:color w:val="000000"/>
          <w:sz w:val="23"/>
          <w:szCs w:val="23"/>
          <w:lang w:eastAsia="zh-CN"/>
        </w:rPr>
        <w:t xml:space="preserve"> </w:t>
      </w:r>
      <w:r>
        <w:rPr>
          <w:color w:val="000000"/>
          <w:sz w:val="23"/>
          <w:szCs w:val="23"/>
          <w:lang w:eastAsia="zh-CN"/>
        </w:rPr>
        <w:t>and date. Use the following examples in references which should be listed alphabetically</w:t>
      </w:r>
      <w:r>
        <w:rPr>
          <w:rFonts w:hint="eastAsia"/>
          <w:color w:val="000000"/>
          <w:sz w:val="23"/>
          <w:szCs w:val="23"/>
          <w:lang w:eastAsia="zh-CN"/>
        </w:rPr>
        <w:t xml:space="preserve"> </w:t>
      </w:r>
      <w:r>
        <w:rPr>
          <w:color w:val="000000"/>
          <w:sz w:val="23"/>
          <w:szCs w:val="23"/>
          <w:lang w:eastAsia="zh-CN"/>
        </w:rPr>
        <w:t>at the end of your paper.</w:t>
      </w:r>
    </w:p>
    <w:p w14:paraId="47D29D4D" w14:textId="77777777" w:rsidR="00BA5035" w:rsidRDefault="00BA5035" w:rsidP="002D257F">
      <w:pPr>
        <w:pStyle w:val="Heading9"/>
        <w:numPr>
          <w:ilvl w:val="0"/>
          <w:numId w:val="3"/>
        </w:numPr>
        <w:jc w:val="both"/>
      </w:pPr>
      <w:r>
        <w:t>Journal article</w:t>
      </w:r>
    </w:p>
    <w:p w14:paraId="75E95DE6"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 xml:space="preserve">Damania, A.B. 2002. </w:t>
      </w:r>
      <w:proofErr w:type="gramStart"/>
      <w:r>
        <w:rPr>
          <w:color w:val="000000"/>
          <w:sz w:val="23"/>
          <w:szCs w:val="23"/>
          <w:lang w:eastAsia="zh-CN"/>
        </w:rPr>
        <w:t>The Hindustani center of origin of important plants.</w:t>
      </w:r>
      <w:proofErr w:type="gramEnd"/>
      <w:r>
        <w:rPr>
          <w:color w:val="000000"/>
          <w:sz w:val="23"/>
          <w:szCs w:val="23"/>
          <w:lang w:eastAsia="zh-CN"/>
        </w:rPr>
        <w:t xml:space="preserve"> </w:t>
      </w:r>
      <w:r>
        <w:rPr>
          <w:i/>
          <w:iCs/>
          <w:color w:val="000000"/>
          <w:sz w:val="23"/>
          <w:szCs w:val="23"/>
          <w:lang w:eastAsia="zh-CN"/>
        </w:rPr>
        <w:t xml:space="preserve">Asian Agri-History </w:t>
      </w:r>
      <w:r>
        <w:rPr>
          <w:color w:val="000000"/>
          <w:sz w:val="23"/>
          <w:szCs w:val="23"/>
          <w:lang w:eastAsia="zh-CN"/>
        </w:rPr>
        <w:t>6: 333-341.</w:t>
      </w:r>
    </w:p>
    <w:p w14:paraId="14C432F9" w14:textId="77777777" w:rsidR="00BA5035" w:rsidRDefault="00BA5035" w:rsidP="002D257F">
      <w:pPr>
        <w:widowControl w:val="0"/>
        <w:autoSpaceDE w:val="0"/>
        <w:autoSpaceDN w:val="0"/>
        <w:adjustRightInd w:val="0"/>
        <w:jc w:val="both"/>
        <w:rPr>
          <w:color w:val="000000"/>
          <w:sz w:val="23"/>
          <w:szCs w:val="23"/>
          <w:lang w:eastAsia="zh-CN"/>
        </w:rPr>
      </w:pPr>
    </w:p>
    <w:p w14:paraId="45E43C05"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Murphy, P.J., J.R. Witcombe, P.R. Shewry and B.J. Miflin. 2002. The origin of six-rowed</w:t>
      </w:r>
      <w:r>
        <w:rPr>
          <w:rFonts w:hint="eastAsia"/>
          <w:color w:val="000000"/>
          <w:sz w:val="23"/>
          <w:szCs w:val="23"/>
          <w:lang w:eastAsia="zh-CN"/>
        </w:rPr>
        <w:t xml:space="preserve"> </w:t>
      </w:r>
      <w:r>
        <w:rPr>
          <w:color w:val="000000"/>
          <w:sz w:val="23"/>
          <w:szCs w:val="23"/>
          <w:lang w:eastAsia="zh-CN"/>
        </w:rPr>
        <w:t xml:space="preserve">barley from the Western Himalaya. </w:t>
      </w:r>
      <w:r>
        <w:rPr>
          <w:i/>
          <w:iCs/>
          <w:color w:val="000000"/>
          <w:sz w:val="23"/>
          <w:szCs w:val="23"/>
          <w:lang w:eastAsia="zh-CN"/>
        </w:rPr>
        <w:t xml:space="preserve">Euphytica </w:t>
      </w:r>
      <w:r>
        <w:rPr>
          <w:color w:val="000000"/>
          <w:sz w:val="23"/>
          <w:szCs w:val="23"/>
          <w:lang w:eastAsia="zh-CN"/>
        </w:rPr>
        <w:t>31: 183-192.</w:t>
      </w:r>
    </w:p>
    <w:p w14:paraId="5FDF632E" w14:textId="77777777" w:rsidR="00BA5035" w:rsidRDefault="00BA5035" w:rsidP="002D257F">
      <w:pPr>
        <w:pStyle w:val="Heading9"/>
        <w:numPr>
          <w:ilvl w:val="0"/>
          <w:numId w:val="3"/>
        </w:numPr>
        <w:jc w:val="both"/>
      </w:pPr>
      <w:r>
        <w:t>Books</w:t>
      </w:r>
    </w:p>
    <w:p w14:paraId="17ECD3F9" w14:textId="77777777" w:rsidR="00BA5035" w:rsidRDefault="00BA5035" w:rsidP="002D257F">
      <w:pPr>
        <w:widowControl w:val="0"/>
        <w:autoSpaceDE w:val="0"/>
        <w:autoSpaceDN w:val="0"/>
        <w:adjustRightInd w:val="0"/>
        <w:jc w:val="both"/>
        <w:rPr>
          <w:color w:val="000000"/>
          <w:sz w:val="23"/>
          <w:szCs w:val="23"/>
          <w:lang w:eastAsia="zh-CN"/>
        </w:rPr>
      </w:pPr>
      <w:proofErr w:type="gramStart"/>
      <w:r>
        <w:rPr>
          <w:color w:val="000000"/>
          <w:sz w:val="23"/>
          <w:szCs w:val="23"/>
          <w:lang w:eastAsia="zh-CN"/>
        </w:rPr>
        <w:t>Brues, A.M. and G.A. Sacher.</w:t>
      </w:r>
      <w:proofErr w:type="gramEnd"/>
      <w:r>
        <w:rPr>
          <w:color w:val="000000"/>
          <w:sz w:val="23"/>
          <w:szCs w:val="23"/>
          <w:lang w:eastAsia="zh-CN"/>
        </w:rPr>
        <w:t xml:space="preserve"> 1952. Mineral Cycling in South-eastern Ecosystems.</w:t>
      </w:r>
      <w:r>
        <w:rPr>
          <w:rFonts w:hint="eastAsia"/>
          <w:color w:val="000000"/>
          <w:sz w:val="23"/>
          <w:szCs w:val="23"/>
          <w:lang w:eastAsia="zh-CN"/>
        </w:rPr>
        <w:t xml:space="preserve"> </w:t>
      </w:r>
      <w:proofErr w:type="gramStart"/>
      <w:r>
        <w:rPr>
          <w:color w:val="000000"/>
          <w:sz w:val="23"/>
          <w:szCs w:val="23"/>
          <w:lang w:eastAsia="zh-CN"/>
        </w:rPr>
        <w:t>Prentice-Hall, Englewood Cliffs, NJ, USA.</w:t>
      </w:r>
      <w:proofErr w:type="gramEnd"/>
    </w:p>
    <w:p w14:paraId="738CBF63" w14:textId="77777777" w:rsidR="00BA5035" w:rsidRDefault="00BA5035" w:rsidP="002D257F">
      <w:pPr>
        <w:widowControl w:val="0"/>
        <w:autoSpaceDE w:val="0"/>
        <w:autoSpaceDN w:val="0"/>
        <w:adjustRightInd w:val="0"/>
        <w:jc w:val="both"/>
        <w:rPr>
          <w:color w:val="000000"/>
          <w:sz w:val="23"/>
          <w:szCs w:val="23"/>
          <w:lang w:eastAsia="zh-CN"/>
        </w:rPr>
      </w:pPr>
    </w:p>
    <w:p w14:paraId="79972130"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 xml:space="preserve">Rawson, H. 1981. </w:t>
      </w:r>
      <w:proofErr w:type="gramStart"/>
      <w:r>
        <w:rPr>
          <w:color w:val="000000"/>
          <w:sz w:val="23"/>
          <w:szCs w:val="23"/>
          <w:lang w:eastAsia="zh-CN"/>
        </w:rPr>
        <w:t>A Dioctionary of Euphemisms and Other Doubletalk.</w:t>
      </w:r>
      <w:proofErr w:type="gramEnd"/>
      <w:r>
        <w:rPr>
          <w:color w:val="000000"/>
          <w:sz w:val="23"/>
          <w:szCs w:val="23"/>
          <w:lang w:eastAsia="zh-CN"/>
        </w:rPr>
        <w:t xml:space="preserve"> Crown</w:t>
      </w:r>
      <w:r>
        <w:rPr>
          <w:rFonts w:hint="eastAsia"/>
          <w:color w:val="000000"/>
          <w:sz w:val="23"/>
          <w:szCs w:val="23"/>
          <w:lang w:eastAsia="zh-CN"/>
        </w:rPr>
        <w:t xml:space="preserve"> </w:t>
      </w:r>
      <w:r>
        <w:rPr>
          <w:color w:val="000000"/>
          <w:sz w:val="23"/>
          <w:szCs w:val="23"/>
          <w:lang w:eastAsia="zh-CN"/>
        </w:rPr>
        <w:t>Publishers, New York, NY, USA.</w:t>
      </w:r>
    </w:p>
    <w:p w14:paraId="35E121C1" w14:textId="77777777" w:rsidR="00BA5035" w:rsidRDefault="00BA5035" w:rsidP="002D257F">
      <w:pPr>
        <w:pStyle w:val="Heading9"/>
        <w:numPr>
          <w:ilvl w:val="0"/>
          <w:numId w:val="3"/>
        </w:numPr>
        <w:jc w:val="both"/>
      </w:pPr>
      <w:r>
        <w:t>Chapter in a Book</w:t>
      </w:r>
    </w:p>
    <w:p w14:paraId="18D8B192"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Bari, A., A. Della and J. Konopka. 1998. Locating diversity using germplasm passport</w:t>
      </w:r>
      <w:r>
        <w:rPr>
          <w:rFonts w:hint="eastAsia"/>
          <w:color w:val="000000"/>
          <w:sz w:val="23"/>
          <w:szCs w:val="23"/>
          <w:lang w:eastAsia="zh-CN"/>
        </w:rPr>
        <w:t xml:space="preserve"> </w:t>
      </w:r>
      <w:r>
        <w:rPr>
          <w:color w:val="000000"/>
          <w:sz w:val="23"/>
          <w:szCs w:val="23"/>
          <w:lang w:eastAsia="zh-CN"/>
        </w:rPr>
        <w:t xml:space="preserve">data and herbarium records: case of </w:t>
      </w:r>
      <w:r>
        <w:rPr>
          <w:i/>
          <w:iCs/>
          <w:color w:val="000000"/>
          <w:sz w:val="23"/>
          <w:szCs w:val="23"/>
          <w:lang w:eastAsia="zh-CN"/>
        </w:rPr>
        <w:t xml:space="preserve">Aegilops </w:t>
      </w:r>
      <w:r>
        <w:rPr>
          <w:color w:val="000000"/>
          <w:sz w:val="23"/>
          <w:szCs w:val="23"/>
          <w:lang w:eastAsia="zh-CN"/>
        </w:rPr>
        <w:t xml:space="preserve">in Cyprus. Pages 53-56. </w:t>
      </w:r>
      <w:proofErr w:type="gramStart"/>
      <w:r>
        <w:rPr>
          <w:i/>
          <w:iCs/>
          <w:color w:val="000000"/>
          <w:sz w:val="23"/>
          <w:szCs w:val="23"/>
          <w:lang w:eastAsia="zh-CN"/>
        </w:rPr>
        <w:t>in</w:t>
      </w:r>
      <w:proofErr w:type="gramEnd"/>
      <w:r>
        <w:rPr>
          <w:i/>
          <w:iCs/>
          <w:color w:val="000000"/>
          <w:sz w:val="23"/>
          <w:szCs w:val="23"/>
          <w:lang w:eastAsia="zh-CN"/>
        </w:rPr>
        <w:t xml:space="preserve"> </w:t>
      </w:r>
      <w:r>
        <w:rPr>
          <w:color w:val="000000"/>
          <w:sz w:val="23"/>
          <w:szCs w:val="23"/>
          <w:lang w:eastAsia="zh-CN"/>
        </w:rPr>
        <w:t>Use of Triticeae</w:t>
      </w:r>
      <w:r>
        <w:rPr>
          <w:rFonts w:hint="eastAsia"/>
          <w:color w:val="000000"/>
          <w:sz w:val="23"/>
          <w:szCs w:val="23"/>
          <w:lang w:eastAsia="zh-CN"/>
        </w:rPr>
        <w:t xml:space="preserve"> </w:t>
      </w:r>
      <w:r>
        <w:rPr>
          <w:color w:val="000000"/>
          <w:sz w:val="23"/>
          <w:szCs w:val="23"/>
          <w:lang w:eastAsia="zh-CN"/>
        </w:rPr>
        <w:t xml:space="preserve">in Wheat Improvement (A.A. Jaradat, ed.). </w:t>
      </w:r>
      <w:proofErr w:type="gramStart"/>
      <w:r>
        <w:rPr>
          <w:color w:val="000000"/>
          <w:sz w:val="23"/>
          <w:szCs w:val="23"/>
          <w:lang w:eastAsia="zh-CN"/>
        </w:rPr>
        <w:t>Science Publishers, Enfield, NH, USA.</w:t>
      </w:r>
      <w:proofErr w:type="gramEnd"/>
    </w:p>
    <w:p w14:paraId="4C20FA51"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N.B.:- Do not capitalize the chapter title, but capitalize the book title.</w:t>
      </w:r>
    </w:p>
    <w:p w14:paraId="282FCBD2" w14:textId="77777777" w:rsidR="00BA5035" w:rsidRDefault="00BA5035" w:rsidP="002D257F">
      <w:pPr>
        <w:pStyle w:val="Heading9"/>
        <w:numPr>
          <w:ilvl w:val="0"/>
          <w:numId w:val="3"/>
        </w:numPr>
        <w:jc w:val="both"/>
      </w:pPr>
      <w:r>
        <w:t>Chapter in Symposium Proceedings</w:t>
      </w:r>
    </w:p>
    <w:p w14:paraId="4CAAFB53"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Amri, A., J. Valkoun, M. Ajlouni, R. Assi, Y. Sbeith and A. Saad. 2003. Promotion of insitu</w:t>
      </w:r>
      <w:r>
        <w:rPr>
          <w:rFonts w:hint="eastAsia"/>
          <w:color w:val="000000"/>
          <w:sz w:val="23"/>
          <w:szCs w:val="23"/>
          <w:lang w:eastAsia="zh-CN"/>
        </w:rPr>
        <w:t xml:space="preserve"> </w:t>
      </w:r>
      <w:r>
        <w:rPr>
          <w:color w:val="000000"/>
          <w:sz w:val="23"/>
          <w:szCs w:val="23"/>
          <w:lang w:eastAsia="zh-CN"/>
        </w:rPr>
        <w:t xml:space="preserve">conservation of dryland agrobiodiversity in West Asia. Pages 38-39 </w:t>
      </w:r>
      <w:r>
        <w:rPr>
          <w:i/>
          <w:iCs/>
          <w:color w:val="000000"/>
          <w:sz w:val="23"/>
          <w:szCs w:val="23"/>
          <w:lang w:eastAsia="zh-CN"/>
        </w:rPr>
        <w:t xml:space="preserve">in </w:t>
      </w:r>
      <w:r>
        <w:rPr>
          <w:color w:val="000000"/>
          <w:sz w:val="23"/>
          <w:szCs w:val="23"/>
          <w:lang w:eastAsia="zh-CN"/>
        </w:rPr>
        <w:t>Sustainable</w:t>
      </w:r>
      <w:r>
        <w:rPr>
          <w:rFonts w:hint="eastAsia"/>
          <w:color w:val="000000"/>
          <w:sz w:val="23"/>
          <w:szCs w:val="23"/>
          <w:lang w:eastAsia="zh-CN"/>
        </w:rPr>
        <w:t xml:space="preserve"> </w:t>
      </w:r>
      <w:r>
        <w:rPr>
          <w:color w:val="000000"/>
          <w:sz w:val="23"/>
          <w:szCs w:val="23"/>
          <w:lang w:eastAsia="zh-CN"/>
        </w:rPr>
        <w:t>development and management of dry lands in the 21</w:t>
      </w:r>
      <w:r>
        <w:rPr>
          <w:color w:val="000000"/>
          <w:sz w:val="16"/>
          <w:szCs w:val="16"/>
          <w:lang w:eastAsia="zh-CN"/>
        </w:rPr>
        <w:t xml:space="preserve">st </w:t>
      </w:r>
      <w:r>
        <w:rPr>
          <w:color w:val="000000"/>
          <w:sz w:val="23"/>
          <w:szCs w:val="23"/>
          <w:lang w:eastAsia="zh-CN"/>
        </w:rPr>
        <w:t xml:space="preserve">century: Proceedings of theSeventh International Conference on Development of Dry Lands. </w:t>
      </w:r>
      <w:proofErr w:type="gramStart"/>
      <w:r>
        <w:rPr>
          <w:color w:val="000000"/>
          <w:sz w:val="23"/>
          <w:szCs w:val="23"/>
          <w:lang w:eastAsia="zh-CN"/>
        </w:rPr>
        <w:t>14-17 September 2003,</w:t>
      </w:r>
      <w:r>
        <w:rPr>
          <w:rFonts w:hint="eastAsia"/>
          <w:color w:val="000000"/>
          <w:sz w:val="23"/>
          <w:szCs w:val="23"/>
          <w:lang w:eastAsia="zh-CN"/>
        </w:rPr>
        <w:t xml:space="preserve"> </w:t>
      </w:r>
      <w:r>
        <w:rPr>
          <w:color w:val="000000"/>
          <w:sz w:val="23"/>
          <w:szCs w:val="23"/>
          <w:lang w:eastAsia="zh-CN"/>
        </w:rPr>
        <w:t>Tehran, Iran.</w:t>
      </w:r>
      <w:proofErr w:type="gramEnd"/>
    </w:p>
    <w:p w14:paraId="5678764B" w14:textId="77777777" w:rsidR="00BA5035" w:rsidRDefault="00BA5035" w:rsidP="002D257F">
      <w:pPr>
        <w:widowControl w:val="0"/>
        <w:autoSpaceDE w:val="0"/>
        <w:autoSpaceDN w:val="0"/>
        <w:adjustRightInd w:val="0"/>
        <w:jc w:val="both"/>
        <w:rPr>
          <w:color w:val="000000"/>
          <w:sz w:val="23"/>
          <w:szCs w:val="23"/>
          <w:lang w:eastAsia="zh-CN"/>
        </w:rPr>
      </w:pPr>
    </w:p>
    <w:p w14:paraId="665EFE99"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 xml:space="preserve">Hawtin, G.C. 1982. </w:t>
      </w:r>
      <w:proofErr w:type="gramStart"/>
      <w:r>
        <w:rPr>
          <w:color w:val="000000"/>
          <w:sz w:val="23"/>
          <w:szCs w:val="23"/>
          <w:lang w:eastAsia="zh-CN"/>
        </w:rPr>
        <w:t>The genetic improvement of faba bean.</w:t>
      </w:r>
      <w:proofErr w:type="gramEnd"/>
      <w:r>
        <w:rPr>
          <w:color w:val="000000"/>
          <w:sz w:val="23"/>
          <w:szCs w:val="23"/>
          <w:lang w:eastAsia="zh-CN"/>
        </w:rPr>
        <w:t xml:space="preserve"> Pages 15-32 in Faba Bean</w:t>
      </w:r>
      <w:r>
        <w:rPr>
          <w:rFonts w:hint="eastAsia"/>
          <w:color w:val="000000"/>
          <w:sz w:val="23"/>
          <w:szCs w:val="23"/>
          <w:lang w:eastAsia="zh-CN"/>
        </w:rPr>
        <w:t xml:space="preserve"> </w:t>
      </w:r>
      <w:r>
        <w:rPr>
          <w:color w:val="000000"/>
          <w:sz w:val="23"/>
          <w:szCs w:val="23"/>
          <w:lang w:eastAsia="zh-CN"/>
        </w:rPr>
        <w:t>Improvement: Proceedings of the Faba Bean Conference (G. Hawtin and C. Webb, eds.),</w:t>
      </w:r>
      <w:r>
        <w:rPr>
          <w:rFonts w:hint="eastAsia"/>
          <w:color w:val="000000"/>
          <w:sz w:val="23"/>
          <w:szCs w:val="23"/>
          <w:lang w:eastAsia="zh-CN"/>
        </w:rPr>
        <w:t xml:space="preserve"> </w:t>
      </w:r>
      <w:r>
        <w:rPr>
          <w:color w:val="000000"/>
          <w:sz w:val="23"/>
          <w:szCs w:val="23"/>
          <w:lang w:eastAsia="zh-CN"/>
        </w:rPr>
        <w:t xml:space="preserve">ICARDA/IFAD Nile Valley Project, 7-11 M arch 1981, Cairo, Egypt. </w:t>
      </w:r>
      <w:proofErr w:type="gramStart"/>
      <w:r>
        <w:rPr>
          <w:color w:val="000000"/>
          <w:sz w:val="23"/>
          <w:szCs w:val="23"/>
          <w:lang w:eastAsia="zh-CN"/>
        </w:rPr>
        <w:t>Martinus Nijhoff</w:t>
      </w:r>
      <w:r>
        <w:rPr>
          <w:rFonts w:hint="eastAsia"/>
          <w:color w:val="000000"/>
          <w:sz w:val="23"/>
          <w:szCs w:val="23"/>
          <w:lang w:eastAsia="zh-CN"/>
        </w:rPr>
        <w:t xml:space="preserve"> </w:t>
      </w:r>
      <w:r>
        <w:rPr>
          <w:color w:val="000000"/>
          <w:sz w:val="23"/>
          <w:szCs w:val="23"/>
          <w:lang w:eastAsia="zh-CN"/>
        </w:rPr>
        <w:t>Publishers, The Hague, The Netherlands.</w:t>
      </w:r>
      <w:proofErr w:type="gramEnd"/>
    </w:p>
    <w:p w14:paraId="655A2E3D" w14:textId="77777777" w:rsidR="00BA5035" w:rsidRDefault="00BA5035" w:rsidP="002D257F">
      <w:pPr>
        <w:widowControl w:val="0"/>
        <w:autoSpaceDE w:val="0"/>
        <w:autoSpaceDN w:val="0"/>
        <w:adjustRightInd w:val="0"/>
        <w:jc w:val="both"/>
        <w:rPr>
          <w:color w:val="000000"/>
          <w:sz w:val="23"/>
          <w:szCs w:val="23"/>
          <w:lang w:eastAsia="zh-CN"/>
        </w:rPr>
      </w:pPr>
    </w:p>
    <w:p w14:paraId="4FACC143"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lastRenderedPageBreak/>
        <w:t>N.B.:- In the second example there is no need to repeat the sponsor’s address in</w:t>
      </w:r>
      <w:r>
        <w:rPr>
          <w:rFonts w:hint="eastAsia"/>
          <w:color w:val="000000"/>
          <w:sz w:val="23"/>
          <w:szCs w:val="23"/>
          <w:lang w:eastAsia="zh-CN"/>
        </w:rPr>
        <w:t xml:space="preserve"> </w:t>
      </w:r>
      <w:r>
        <w:rPr>
          <w:color w:val="000000"/>
          <w:sz w:val="23"/>
          <w:szCs w:val="23"/>
          <w:lang w:eastAsia="zh-CN"/>
        </w:rPr>
        <w:t>publisher’s place as the sponsor’s address and the location of the conference are the</w:t>
      </w:r>
      <w:r>
        <w:rPr>
          <w:rFonts w:hint="eastAsia"/>
          <w:color w:val="000000"/>
          <w:sz w:val="23"/>
          <w:szCs w:val="23"/>
          <w:lang w:eastAsia="zh-CN"/>
        </w:rPr>
        <w:t xml:space="preserve"> </w:t>
      </w:r>
      <w:r>
        <w:rPr>
          <w:color w:val="000000"/>
          <w:sz w:val="23"/>
          <w:szCs w:val="23"/>
          <w:lang w:eastAsia="zh-CN"/>
        </w:rPr>
        <w:t>same, and the sponsor is the publisher of the proceedings volume.</w:t>
      </w:r>
    </w:p>
    <w:p w14:paraId="317EFEC8" w14:textId="77777777" w:rsidR="00BA5035" w:rsidRDefault="00BA5035" w:rsidP="002D257F">
      <w:pPr>
        <w:pStyle w:val="Heading9"/>
        <w:numPr>
          <w:ilvl w:val="0"/>
          <w:numId w:val="3"/>
        </w:numPr>
        <w:jc w:val="both"/>
      </w:pPr>
      <w:r>
        <w:t>Entire Proceedings</w:t>
      </w:r>
    </w:p>
    <w:p w14:paraId="70011785" w14:textId="77777777" w:rsidR="00BA5035" w:rsidRDefault="00BA5035" w:rsidP="002D257F">
      <w:pPr>
        <w:widowControl w:val="0"/>
        <w:autoSpaceDE w:val="0"/>
        <w:autoSpaceDN w:val="0"/>
        <w:adjustRightInd w:val="0"/>
        <w:jc w:val="both"/>
        <w:rPr>
          <w:color w:val="000000"/>
          <w:sz w:val="23"/>
          <w:szCs w:val="23"/>
          <w:lang w:eastAsia="zh-CN"/>
        </w:rPr>
      </w:pPr>
      <w:proofErr w:type="gramStart"/>
      <w:r>
        <w:rPr>
          <w:color w:val="000000"/>
          <w:sz w:val="23"/>
          <w:szCs w:val="23"/>
          <w:lang w:eastAsia="zh-CN"/>
        </w:rPr>
        <w:t>Hawtin, G. and C. Webb (eds.).</w:t>
      </w:r>
      <w:proofErr w:type="gramEnd"/>
      <w:r>
        <w:rPr>
          <w:color w:val="000000"/>
          <w:sz w:val="23"/>
          <w:szCs w:val="23"/>
          <w:lang w:eastAsia="zh-CN"/>
        </w:rPr>
        <w:t xml:space="preserve"> 1982. Faba Bean Improvement: Proceedings of the Faba</w:t>
      </w:r>
      <w:r>
        <w:rPr>
          <w:rFonts w:hint="eastAsia"/>
          <w:color w:val="000000"/>
          <w:sz w:val="23"/>
          <w:szCs w:val="23"/>
          <w:lang w:eastAsia="zh-CN"/>
        </w:rPr>
        <w:t xml:space="preserve"> </w:t>
      </w:r>
      <w:r>
        <w:rPr>
          <w:color w:val="000000"/>
          <w:sz w:val="23"/>
          <w:szCs w:val="23"/>
          <w:lang w:eastAsia="zh-CN"/>
        </w:rPr>
        <w:t xml:space="preserve">Bean Conference (G. Hawtin and C. Webb, eds.), ICARDA/IFAD Nile Valley project, 7-11 March 1981, Cairo, Egypt. </w:t>
      </w:r>
      <w:proofErr w:type="gramStart"/>
      <w:r>
        <w:rPr>
          <w:color w:val="000000"/>
          <w:sz w:val="23"/>
          <w:szCs w:val="23"/>
          <w:lang w:eastAsia="zh-CN"/>
        </w:rPr>
        <w:t>Martinus Nijhoff Publishers, The Hague, The Netherlands.</w:t>
      </w:r>
      <w:proofErr w:type="gramEnd"/>
    </w:p>
    <w:p w14:paraId="74F0337D" w14:textId="77777777" w:rsidR="00BA5035" w:rsidRDefault="00BA5035" w:rsidP="002D257F">
      <w:pPr>
        <w:widowControl w:val="0"/>
        <w:autoSpaceDE w:val="0"/>
        <w:autoSpaceDN w:val="0"/>
        <w:adjustRightInd w:val="0"/>
        <w:jc w:val="both"/>
        <w:rPr>
          <w:color w:val="000000"/>
          <w:sz w:val="23"/>
          <w:szCs w:val="23"/>
          <w:lang w:eastAsia="zh-CN"/>
        </w:rPr>
      </w:pPr>
    </w:p>
    <w:p w14:paraId="3DF42B16"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ICRISAT (International Crops Research Institute for Semi-Arid tropics). 1975.</w:t>
      </w:r>
      <w:r>
        <w:rPr>
          <w:rFonts w:hint="eastAsia"/>
          <w:color w:val="000000"/>
          <w:sz w:val="23"/>
          <w:szCs w:val="23"/>
          <w:lang w:eastAsia="zh-CN"/>
        </w:rPr>
        <w:t xml:space="preserve"> </w:t>
      </w:r>
      <w:r>
        <w:rPr>
          <w:color w:val="000000"/>
          <w:sz w:val="23"/>
          <w:szCs w:val="23"/>
          <w:lang w:eastAsia="zh-CN"/>
        </w:rPr>
        <w:t>Proceedings of the International Workshop on Grain Legumes. ICRISAT, 18-20 January,</w:t>
      </w:r>
      <w:r>
        <w:rPr>
          <w:rFonts w:hint="eastAsia"/>
          <w:color w:val="000000"/>
          <w:sz w:val="23"/>
          <w:szCs w:val="23"/>
          <w:lang w:eastAsia="zh-CN"/>
        </w:rPr>
        <w:t xml:space="preserve"> </w:t>
      </w:r>
      <w:r>
        <w:rPr>
          <w:color w:val="000000"/>
          <w:sz w:val="23"/>
          <w:szCs w:val="23"/>
          <w:lang w:eastAsia="zh-CN"/>
        </w:rPr>
        <w:t>Hyderabad, India. ICRISAT, Patancheru, AP, India.</w:t>
      </w:r>
    </w:p>
    <w:p w14:paraId="5B25BB64" w14:textId="77777777" w:rsidR="00BA5035" w:rsidRDefault="00BA5035" w:rsidP="002D257F">
      <w:pPr>
        <w:widowControl w:val="0"/>
        <w:autoSpaceDE w:val="0"/>
        <w:autoSpaceDN w:val="0"/>
        <w:adjustRightInd w:val="0"/>
        <w:jc w:val="both"/>
        <w:rPr>
          <w:color w:val="000000"/>
          <w:sz w:val="23"/>
          <w:szCs w:val="23"/>
          <w:lang w:eastAsia="zh-CN"/>
        </w:rPr>
      </w:pPr>
    </w:p>
    <w:p w14:paraId="5192C158"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N.B.:- The sponsoring institute takes the author’s place if there are no editors.</w:t>
      </w:r>
    </w:p>
    <w:p w14:paraId="06103AE4" w14:textId="77777777" w:rsidR="00BA5035" w:rsidRDefault="00BA5035" w:rsidP="002D257F">
      <w:pPr>
        <w:pStyle w:val="Heading9"/>
        <w:numPr>
          <w:ilvl w:val="0"/>
          <w:numId w:val="3"/>
        </w:numPr>
        <w:jc w:val="both"/>
      </w:pPr>
      <w:r>
        <w:t>Un-published reports and papers</w:t>
      </w:r>
    </w:p>
    <w:p w14:paraId="37B00236"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Avoid quoting the above</w:t>
      </w:r>
    </w:p>
    <w:p w14:paraId="7651B319" w14:textId="77777777" w:rsidR="00BA5035" w:rsidRDefault="00BA5035" w:rsidP="002D257F">
      <w:pPr>
        <w:pStyle w:val="Heading9"/>
        <w:numPr>
          <w:ilvl w:val="0"/>
          <w:numId w:val="3"/>
        </w:numPr>
        <w:jc w:val="both"/>
      </w:pPr>
      <w:r>
        <w:t>Personal Communication</w:t>
      </w:r>
    </w:p>
    <w:p w14:paraId="3750ABFC"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Citations referring to communications which cannot be retrieved by readers should not be</w:t>
      </w:r>
      <w:r>
        <w:rPr>
          <w:rFonts w:hint="eastAsia"/>
          <w:color w:val="000000"/>
          <w:sz w:val="23"/>
          <w:szCs w:val="23"/>
          <w:lang w:eastAsia="zh-CN"/>
        </w:rPr>
        <w:t xml:space="preserve"> </w:t>
      </w:r>
      <w:r>
        <w:rPr>
          <w:color w:val="000000"/>
          <w:sz w:val="23"/>
          <w:szCs w:val="23"/>
          <w:lang w:eastAsia="zh-CN"/>
        </w:rPr>
        <w:t>included in the reference list. Such communications (personal letters or verbal</w:t>
      </w:r>
      <w:r>
        <w:rPr>
          <w:rFonts w:hint="eastAsia"/>
          <w:color w:val="000000"/>
          <w:sz w:val="23"/>
          <w:szCs w:val="23"/>
          <w:lang w:eastAsia="zh-CN"/>
        </w:rPr>
        <w:t xml:space="preserve"> </w:t>
      </w:r>
      <w:r>
        <w:rPr>
          <w:color w:val="000000"/>
          <w:sz w:val="23"/>
          <w:szCs w:val="23"/>
          <w:lang w:eastAsia="zh-CN"/>
        </w:rPr>
        <w:t>discussions, etc.) should be mentioned in the text as follows: …. as was recently</w:t>
      </w:r>
      <w:r>
        <w:rPr>
          <w:rFonts w:hint="eastAsia"/>
          <w:color w:val="000000"/>
          <w:sz w:val="23"/>
          <w:szCs w:val="23"/>
          <w:lang w:eastAsia="zh-CN"/>
        </w:rPr>
        <w:t xml:space="preserve"> </w:t>
      </w:r>
      <w:r>
        <w:rPr>
          <w:color w:val="000000"/>
          <w:sz w:val="23"/>
          <w:szCs w:val="23"/>
          <w:lang w:eastAsia="zh-CN"/>
        </w:rPr>
        <w:t>discovered (A.B. Damania, ICARDA 1999 pers. comm.).</w:t>
      </w:r>
    </w:p>
    <w:p w14:paraId="2CE2BD96" w14:textId="77777777" w:rsidR="00BA5035" w:rsidRDefault="00BA5035" w:rsidP="002D257F">
      <w:pPr>
        <w:pStyle w:val="Heading9"/>
        <w:numPr>
          <w:ilvl w:val="0"/>
          <w:numId w:val="3"/>
        </w:numPr>
        <w:jc w:val="both"/>
      </w:pPr>
      <w:r>
        <w:t>Articles “in press” or “under preparation”</w:t>
      </w:r>
    </w:p>
    <w:p w14:paraId="118FF192"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Jornal articles, book chapters that are accepted for publication but not published as yet</w:t>
      </w:r>
      <w:r>
        <w:rPr>
          <w:rFonts w:hint="eastAsia"/>
          <w:color w:val="000000"/>
          <w:sz w:val="23"/>
          <w:szCs w:val="23"/>
          <w:lang w:eastAsia="zh-CN"/>
        </w:rPr>
        <w:t xml:space="preserve"> </w:t>
      </w:r>
      <w:r>
        <w:rPr>
          <w:color w:val="000000"/>
          <w:sz w:val="23"/>
          <w:szCs w:val="23"/>
          <w:lang w:eastAsia="zh-CN"/>
        </w:rPr>
        <w:t>can be included in the references list, but they will be without volume and/or page</w:t>
      </w:r>
      <w:r>
        <w:rPr>
          <w:rFonts w:hint="eastAsia"/>
          <w:color w:val="000000"/>
          <w:sz w:val="23"/>
          <w:szCs w:val="23"/>
          <w:lang w:eastAsia="zh-CN"/>
        </w:rPr>
        <w:t xml:space="preserve"> </w:t>
      </w:r>
      <w:r>
        <w:rPr>
          <w:color w:val="000000"/>
          <w:sz w:val="23"/>
          <w:szCs w:val="23"/>
          <w:lang w:eastAsia="zh-CN"/>
        </w:rPr>
        <w:t>numbers. In this case the words (in press or under preparation) should be at the end of the</w:t>
      </w:r>
      <w:r>
        <w:rPr>
          <w:rFonts w:hint="eastAsia"/>
          <w:color w:val="000000"/>
          <w:sz w:val="23"/>
          <w:szCs w:val="23"/>
          <w:lang w:eastAsia="zh-CN"/>
        </w:rPr>
        <w:t xml:space="preserve"> </w:t>
      </w:r>
      <w:r>
        <w:rPr>
          <w:color w:val="000000"/>
          <w:sz w:val="23"/>
          <w:szCs w:val="23"/>
          <w:lang w:eastAsia="zh-CN"/>
        </w:rPr>
        <w:t>reference.</w:t>
      </w:r>
    </w:p>
    <w:p w14:paraId="5A332BDB" w14:textId="77777777" w:rsidR="00BA5035" w:rsidRDefault="00BA5035" w:rsidP="002D257F">
      <w:pPr>
        <w:widowControl w:val="0"/>
        <w:autoSpaceDE w:val="0"/>
        <w:autoSpaceDN w:val="0"/>
        <w:adjustRightInd w:val="0"/>
        <w:jc w:val="both"/>
        <w:rPr>
          <w:color w:val="000000"/>
          <w:sz w:val="23"/>
          <w:szCs w:val="23"/>
          <w:lang w:eastAsia="zh-CN"/>
        </w:rPr>
      </w:pPr>
    </w:p>
    <w:p w14:paraId="782644C6" w14:textId="77777777" w:rsidR="00BA5035" w:rsidRDefault="00BA5035" w:rsidP="002D257F">
      <w:pPr>
        <w:widowControl w:val="0"/>
        <w:autoSpaceDE w:val="0"/>
        <w:autoSpaceDN w:val="0"/>
        <w:adjustRightInd w:val="0"/>
        <w:jc w:val="both"/>
        <w:rPr>
          <w:b/>
          <w:bCs/>
          <w:color w:val="000000"/>
          <w:sz w:val="23"/>
          <w:szCs w:val="23"/>
          <w:lang w:eastAsia="zh-CN"/>
        </w:rPr>
      </w:pPr>
      <w:r>
        <w:rPr>
          <w:b/>
          <w:bCs/>
          <w:color w:val="000000"/>
          <w:sz w:val="23"/>
          <w:szCs w:val="23"/>
          <w:lang w:eastAsia="zh-CN"/>
        </w:rPr>
        <w:t>Tables</w:t>
      </w:r>
    </w:p>
    <w:p w14:paraId="6F29666C" w14:textId="77777777" w:rsidR="00BA5035" w:rsidRDefault="006A149E" w:rsidP="002D257F">
      <w:pPr>
        <w:widowControl w:val="0"/>
        <w:autoSpaceDE w:val="0"/>
        <w:autoSpaceDN w:val="0"/>
        <w:adjustRightInd w:val="0"/>
        <w:jc w:val="both"/>
        <w:rPr>
          <w:color w:val="000000"/>
          <w:sz w:val="23"/>
          <w:szCs w:val="23"/>
          <w:lang w:eastAsia="zh-CN"/>
        </w:rPr>
      </w:pPr>
      <w:r>
        <w:rPr>
          <w:color w:val="000000"/>
          <w:sz w:val="23"/>
          <w:szCs w:val="23"/>
          <w:lang w:eastAsia="zh-CN"/>
        </w:rPr>
        <w:t xml:space="preserve">Keep the number of tables as little as possible. Restrict the size so that </w:t>
      </w:r>
      <w:r w:rsidR="00432D11">
        <w:rPr>
          <w:color w:val="000000"/>
          <w:sz w:val="23"/>
          <w:szCs w:val="23"/>
          <w:lang w:eastAsia="zh-CN"/>
        </w:rPr>
        <w:t xml:space="preserve">the table may </w:t>
      </w:r>
      <w:proofErr w:type="gramStart"/>
      <w:r w:rsidR="00432D11">
        <w:rPr>
          <w:color w:val="000000"/>
          <w:sz w:val="23"/>
          <w:szCs w:val="23"/>
          <w:lang w:eastAsia="zh-CN"/>
        </w:rPr>
        <w:t>fit  well</w:t>
      </w:r>
      <w:proofErr w:type="gramEnd"/>
      <w:r w:rsidR="00432D11">
        <w:rPr>
          <w:color w:val="000000"/>
          <w:sz w:val="23"/>
          <w:szCs w:val="23"/>
          <w:lang w:eastAsia="zh-CN"/>
        </w:rPr>
        <w:t xml:space="preserve"> within a page. </w:t>
      </w:r>
      <w:r w:rsidR="00BA5035">
        <w:rPr>
          <w:color w:val="000000"/>
          <w:sz w:val="23"/>
          <w:szCs w:val="23"/>
          <w:lang w:eastAsia="zh-CN"/>
        </w:rPr>
        <w:t xml:space="preserve">Each table title should be self-explanatory. </w:t>
      </w:r>
      <w:proofErr w:type="spellStart"/>
      <w:r w:rsidR="00BA5035">
        <w:rPr>
          <w:color w:val="000000"/>
          <w:sz w:val="23"/>
          <w:szCs w:val="23"/>
          <w:lang w:eastAsia="zh-CN"/>
        </w:rPr>
        <w:t>All</w:t>
      </w:r>
      <w:r w:rsidR="00432D11">
        <w:rPr>
          <w:color w:val="000000"/>
          <w:sz w:val="23"/>
          <w:szCs w:val="23"/>
          <w:lang w:eastAsia="zh-CN"/>
        </w:rPr>
        <w:t>t</w:t>
      </w:r>
      <w:proofErr w:type="spellEnd"/>
      <w:r w:rsidR="00BA5035">
        <w:rPr>
          <w:color w:val="000000"/>
          <w:sz w:val="23"/>
          <w:szCs w:val="23"/>
          <w:lang w:eastAsia="zh-CN"/>
        </w:rPr>
        <w:t xml:space="preserve"> should be numbered consecutively</w:t>
      </w:r>
      <w:r w:rsidR="00BA5035">
        <w:rPr>
          <w:rFonts w:hint="eastAsia"/>
          <w:color w:val="000000"/>
          <w:sz w:val="23"/>
          <w:szCs w:val="23"/>
          <w:lang w:eastAsia="zh-CN"/>
        </w:rPr>
        <w:t xml:space="preserve"> </w:t>
      </w:r>
      <w:r w:rsidR="00BA5035">
        <w:rPr>
          <w:color w:val="000000"/>
          <w:sz w:val="23"/>
          <w:szCs w:val="23"/>
          <w:lang w:eastAsia="zh-CN"/>
        </w:rPr>
        <w:t>and referred to in the text at appropriate places</w:t>
      </w:r>
      <w:r w:rsidR="00432D11">
        <w:rPr>
          <w:color w:val="000000"/>
          <w:sz w:val="23"/>
          <w:szCs w:val="23"/>
          <w:lang w:eastAsia="zh-CN"/>
        </w:rPr>
        <w:t xml:space="preserve"> as for example Table 1.</w:t>
      </w:r>
      <w:r w:rsidR="00BA5035">
        <w:rPr>
          <w:color w:val="000000"/>
          <w:sz w:val="23"/>
          <w:szCs w:val="23"/>
          <w:lang w:eastAsia="zh-CN"/>
        </w:rPr>
        <w:t xml:space="preserve"> Do NOT</w:t>
      </w:r>
      <w:r w:rsidR="00BA5035">
        <w:rPr>
          <w:rFonts w:hint="eastAsia"/>
          <w:color w:val="000000"/>
          <w:sz w:val="23"/>
          <w:szCs w:val="23"/>
          <w:lang w:eastAsia="zh-CN"/>
        </w:rPr>
        <w:t xml:space="preserve"> </w:t>
      </w:r>
      <w:r w:rsidR="00BA5035">
        <w:rPr>
          <w:color w:val="000000"/>
          <w:sz w:val="23"/>
          <w:szCs w:val="23"/>
          <w:lang w:eastAsia="zh-CN"/>
        </w:rPr>
        <w:t>imbed table in the body of the paper. Include it at the end of your paper.</w:t>
      </w:r>
    </w:p>
    <w:p w14:paraId="224B3F3D" w14:textId="77777777" w:rsidR="00BA5035" w:rsidRDefault="00BA5035" w:rsidP="002D257F">
      <w:pPr>
        <w:widowControl w:val="0"/>
        <w:autoSpaceDE w:val="0"/>
        <w:autoSpaceDN w:val="0"/>
        <w:adjustRightInd w:val="0"/>
        <w:jc w:val="both"/>
        <w:rPr>
          <w:b/>
          <w:bCs/>
          <w:color w:val="000000"/>
          <w:sz w:val="23"/>
          <w:szCs w:val="23"/>
          <w:lang w:eastAsia="zh-CN"/>
        </w:rPr>
      </w:pPr>
    </w:p>
    <w:p w14:paraId="3BC5C055" w14:textId="77777777" w:rsidR="00BA5035" w:rsidRDefault="00BA5035" w:rsidP="002D257F">
      <w:pPr>
        <w:widowControl w:val="0"/>
        <w:autoSpaceDE w:val="0"/>
        <w:autoSpaceDN w:val="0"/>
        <w:adjustRightInd w:val="0"/>
        <w:jc w:val="both"/>
        <w:rPr>
          <w:b/>
          <w:bCs/>
          <w:color w:val="000000"/>
          <w:sz w:val="23"/>
          <w:szCs w:val="23"/>
          <w:lang w:eastAsia="zh-CN"/>
        </w:rPr>
      </w:pPr>
      <w:r>
        <w:rPr>
          <w:b/>
          <w:bCs/>
          <w:color w:val="000000"/>
          <w:sz w:val="23"/>
          <w:szCs w:val="23"/>
          <w:lang w:eastAsia="zh-CN"/>
        </w:rPr>
        <w:t>Figures</w:t>
      </w:r>
    </w:p>
    <w:p w14:paraId="2C70470F" w14:textId="77777777" w:rsidR="00BA5035" w:rsidRDefault="00432D11" w:rsidP="002D257F">
      <w:pPr>
        <w:widowControl w:val="0"/>
        <w:autoSpaceDE w:val="0"/>
        <w:autoSpaceDN w:val="0"/>
        <w:adjustRightInd w:val="0"/>
        <w:jc w:val="both"/>
        <w:rPr>
          <w:color w:val="000000"/>
          <w:sz w:val="23"/>
          <w:szCs w:val="23"/>
          <w:lang w:eastAsia="zh-CN"/>
        </w:rPr>
      </w:pPr>
      <w:r>
        <w:rPr>
          <w:color w:val="000000"/>
          <w:sz w:val="23"/>
          <w:szCs w:val="23"/>
          <w:lang w:eastAsia="zh-CN"/>
        </w:rPr>
        <w:t xml:space="preserve">Keep the number of figures as little as possible </w:t>
      </w:r>
      <w:proofErr w:type="gramStart"/>
      <w:r w:rsidR="00BA5035">
        <w:rPr>
          <w:color w:val="000000"/>
          <w:sz w:val="23"/>
          <w:szCs w:val="23"/>
          <w:lang w:eastAsia="zh-CN"/>
        </w:rPr>
        <w:t>Each</w:t>
      </w:r>
      <w:proofErr w:type="gramEnd"/>
      <w:r w:rsidR="00BA5035">
        <w:rPr>
          <w:color w:val="000000"/>
          <w:sz w:val="23"/>
          <w:szCs w:val="23"/>
          <w:lang w:eastAsia="zh-CN"/>
        </w:rPr>
        <w:t xml:space="preserve"> figure title should be self-explanatory. All figures should be numbered</w:t>
      </w:r>
      <w:r w:rsidR="00BA5035">
        <w:rPr>
          <w:rFonts w:hint="eastAsia"/>
          <w:color w:val="000000"/>
          <w:sz w:val="23"/>
          <w:szCs w:val="23"/>
          <w:lang w:eastAsia="zh-CN"/>
        </w:rPr>
        <w:t xml:space="preserve"> </w:t>
      </w:r>
      <w:r w:rsidR="00BA5035">
        <w:rPr>
          <w:color w:val="000000"/>
          <w:sz w:val="23"/>
          <w:szCs w:val="23"/>
          <w:lang w:eastAsia="zh-CN"/>
        </w:rPr>
        <w:t xml:space="preserve">consecutively and referred to in the text at appropriate places </w:t>
      </w:r>
      <w:proofErr w:type="gramStart"/>
      <w:r w:rsidR="00BA5035">
        <w:rPr>
          <w:color w:val="000000"/>
          <w:sz w:val="23"/>
          <w:szCs w:val="23"/>
          <w:lang w:eastAsia="zh-CN"/>
        </w:rPr>
        <w:t xml:space="preserve">as </w:t>
      </w:r>
      <w:r>
        <w:rPr>
          <w:color w:val="000000"/>
          <w:sz w:val="23"/>
          <w:szCs w:val="23"/>
          <w:lang w:eastAsia="zh-CN"/>
        </w:rPr>
        <w:t xml:space="preserve"> for</w:t>
      </w:r>
      <w:proofErr w:type="gramEnd"/>
      <w:r>
        <w:rPr>
          <w:color w:val="000000"/>
          <w:sz w:val="23"/>
          <w:szCs w:val="23"/>
          <w:lang w:eastAsia="zh-CN"/>
        </w:rPr>
        <w:t xml:space="preserve"> example </w:t>
      </w:r>
      <w:r w:rsidR="00BA5035">
        <w:rPr>
          <w:color w:val="000000"/>
          <w:sz w:val="23"/>
          <w:szCs w:val="23"/>
          <w:lang w:eastAsia="zh-CN"/>
        </w:rPr>
        <w:t>Fig. 1.</w:t>
      </w:r>
      <w:r w:rsidR="00BA5035">
        <w:rPr>
          <w:rFonts w:hint="eastAsia"/>
          <w:color w:val="000000"/>
          <w:sz w:val="23"/>
          <w:szCs w:val="23"/>
          <w:lang w:eastAsia="zh-CN"/>
        </w:rPr>
        <w:t xml:space="preserve"> </w:t>
      </w:r>
      <w:r w:rsidR="00BA5035">
        <w:rPr>
          <w:color w:val="000000"/>
          <w:sz w:val="23"/>
          <w:szCs w:val="23"/>
          <w:lang w:eastAsia="zh-CN"/>
        </w:rPr>
        <w:t xml:space="preserve">Do NOT imbed figure in the body of the paper. Include it at the end of </w:t>
      </w:r>
      <w:r>
        <w:rPr>
          <w:color w:val="000000"/>
          <w:sz w:val="23"/>
          <w:szCs w:val="23"/>
          <w:lang w:eastAsia="zh-CN"/>
        </w:rPr>
        <w:t xml:space="preserve">the </w:t>
      </w:r>
      <w:r w:rsidR="00BA5035">
        <w:rPr>
          <w:color w:val="000000"/>
          <w:sz w:val="23"/>
          <w:szCs w:val="23"/>
          <w:lang w:eastAsia="zh-CN"/>
        </w:rPr>
        <w:t>paper. There should be only one figure per page.</w:t>
      </w:r>
    </w:p>
    <w:p w14:paraId="6A62DD8B" w14:textId="77777777" w:rsidR="00BA5035" w:rsidRDefault="00BA5035" w:rsidP="002D257F">
      <w:pPr>
        <w:widowControl w:val="0"/>
        <w:autoSpaceDE w:val="0"/>
        <w:autoSpaceDN w:val="0"/>
        <w:adjustRightInd w:val="0"/>
        <w:jc w:val="both"/>
        <w:rPr>
          <w:b/>
          <w:bCs/>
          <w:color w:val="000000"/>
          <w:sz w:val="23"/>
          <w:szCs w:val="23"/>
          <w:lang w:eastAsia="zh-CN"/>
        </w:rPr>
      </w:pPr>
    </w:p>
    <w:p w14:paraId="6DDA0831" w14:textId="77777777" w:rsidR="00BA5035" w:rsidRDefault="00BA5035" w:rsidP="002D257F">
      <w:pPr>
        <w:widowControl w:val="0"/>
        <w:autoSpaceDE w:val="0"/>
        <w:autoSpaceDN w:val="0"/>
        <w:adjustRightInd w:val="0"/>
        <w:jc w:val="both"/>
        <w:rPr>
          <w:b/>
          <w:bCs/>
          <w:color w:val="000000"/>
          <w:sz w:val="23"/>
          <w:szCs w:val="23"/>
          <w:lang w:eastAsia="zh-CN"/>
        </w:rPr>
      </w:pPr>
      <w:r>
        <w:rPr>
          <w:b/>
          <w:bCs/>
          <w:color w:val="000000"/>
          <w:sz w:val="23"/>
          <w:szCs w:val="23"/>
          <w:lang w:eastAsia="zh-CN"/>
        </w:rPr>
        <w:t>Photographs</w:t>
      </w:r>
    </w:p>
    <w:p w14:paraId="607932D0"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Photographs can be submitted as *jp</w:t>
      </w:r>
      <w:r w:rsidR="00965698">
        <w:rPr>
          <w:color w:val="000000"/>
          <w:sz w:val="23"/>
          <w:szCs w:val="23"/>
          <w:lang w:eastAsia="zh-CN"/>
        </w:rPr>
        <w:t>e</w:t>
      </w:r>
      <w:r>
        <w:rPr>
          <w:color w:val="000000"/>
          <w:sz w:val="23"/>
          <w:szCs w:val="23"/>
          <w:lang w:eastAsia="zh-CN"/>
        </w:rPr>
        <w:t>g or *.tiff files only. Color photographs do not</w:t>
      </w:r>
      <w:r>
        <w:rPr>
          <w:rFonts w:hint="eastAsia"/>
          <w:color w:val="000000"/>
          <w:sz w:val="23"/>
          <w:szCs w:val="23"/>
          <w:lang w:eastAsia="zh-CN"/>
        </w:rPr>
        <w:t xml:space="preserve"> </w:t>
      </w:r>
      <w:r>
        <w:rPr>
          <w:color w:val="000000"/>
          <w:sz w:val="23"/>
          <w:szCs w:val="23"/>
          <w:lang w:eastAsia="zh-CN"/>
        </w:rPr>
        <w:t>reproduce well in black and white. However, if the subject is bright they can be included.</w:t>
      </w:r>
    </w:p>
    <w:p w14:paraId="249F4EE0" w14:textId="77777777" w:rsidR="00BA5035" w:rsidRDefault="00BA5035" w:rsidP="002D257F">
      <w:pPr>
        <w:widowControl w:val="0"/>
        <w:autoSpaceDE w:val="0"/>
        <w:autoSpaceDN w:val="0"/>
        <w:adjustRightInd w:val="0"/>
        <w:jc w:val="both"/>
        <w:rPr>
          <w:b/>
          <w:bCs/>
          <w:color w:val="000000"/>
          <w:sz w:val="23"/>
          <w:szCs w:val="23"/>
          <w:lang w:eastAsia="zh-CN"/>
        </w:rPr>
      </w:pPr>
    </w:p>
    <w:p w14:paraId="0EA19DC7" w14:textId="77777777" w:rsidR="00BA5035" w:rsidRDefault="00BA5035" w:rsidP="002D257F">
      <w:pPr>
        <w:widowControl w:val="0"/>
        <w:autoSpaceDE w:val="0"/>
        <w:autoSpaceDN w:val="0"/>
        <w:adjustRightInd w:val="0"/>
        <w:jc w:val="both"/>
        <w:rPr>
          <w:b/>
          <w:bCs/>
          <w:color w:val="000000"/>
          <w:sz w:val="23"/>
          <w:szCs w:val="23"/>
          <w:lang w:eastAsia="zh-CN"/>
        </w:rPr>
      </w:pPr>
      <w:r>
        <w:rPr>
          <w:b/>
          <w:bCs/>
          <w:color w:val="000000"/>
          <w:sz w:val="23"/>
          <w:szCs w:val="23"/>
          <w:lang w:eastAsia="zh-CN"/>
        </w:rPr>
        <w:t>Grammar and spellings</w:t>
      </w:r>
    </w:p>
    <w:p w14:paraId="692E89D2"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 xml:space="preserve">Please use grammar and spellings as mentioned in the </w:t>
      </w:r>
      <w:r>
        <w:rPr>
          <w:i/>
          <w:iCs/>
          <w:color w:val="000000"/>
          <w:sz w:val="23"/>
          <w:szCs w:val="23"/>
          <w:lang w:eastAsia="zh-CN"/>
        </w:rPr>
        <w:t>Webster’s New Collegiate</w:t>
      </w:r>
      <w:r>
        <w:rPr>
          <w:rFonts w:hint="eastAsia"/>
          <w:i/>
          <w:iCs/>
          <w:color w:val="000000"/>
          <w:sz w:val="23"/>
          <w:szCs w:val="23"/>
          <w:lang w:eastAsia="zh-CN"/>
        </w:rPr>
        <w:t xml:space="preserve"> </w:t>
      </w:r>
      <w:r>
        <w:rPr>
          <w:i/>
          <w:iCs/>
          <w:color w:val="000000"/>
          <w:sz w:val="23"/>
          <w:szCs w:val="23"/>
          <w:lang w:eastAsia="zh-CN"/>
        </w:rPr>
        <w:t>Dictionary</w:t>
      </w:r>
      <w:r>
        <w:rPr>
          <w:color w:val="000000"/>
          <w:sz w:val="23"/>
          <w:szCs w:val="23"/>
          <w:lang w:eastAsia="zh-CN"/>
        </w:rPr>
        <w:t>.</w:t>
      </w:r>
    </w:p>
    <w:p w14:paraId="396A35C6" w14:textId="77777777" w:rsidR="00BA5035" w:rsidRDefault="00BA5035" w:rsidP="002D257F">
      <w:pPr>
        <w:widowControl w:val="0"/>
        <w:autoSpaceDE w:val="0"/>
        <w:autoSpaceDN w:val="0"/>
        <w:adjustRightInd w:val="0"/>
        <w:jc w:val="both"/>
        <w:rPr>
          <w:b/>
          <w:bCs/>
          <w:color w:val="000000"/>
          <w:sz w:val="23"/>
          <w:szCs w:val="23"/>
          <w:lang w:eastAsia="zh-CN"/>
        </w:rPr>
      </w:pPr>
    </w:p>
    <w:p w14:paraId="3A9DC9C4" w14:textId="77777777" w:rsidR="00BA5035" w:rsidRDefault="00BA5035" w:rsidP="002D257F">
      <w:pPr>
        <w:widowControl w:val="0"/>
        <w:autoSpaceDE w:val="0"/>
        <w:autoSpaceDN w:val="0"/>
        <w:adjustRightInd w:val="0"/>
        <w:jc w:val="both"/>
        <w:rPr>
          <w:b/>
          <w:bCs/>
          <w:color w:val="000000"/>
          <w:sz w:val="23"/>
          <w:szCs w:val="23"/>
          <w:lang w:eastAsia="zh-CN"/>
        </w:rPr>
      </w:pPr>
      <w:r>
        <w:rPr>
          <w:b/>
          <w:bCs/>
          <w:color w:val="000000"/>
          <w:sz w:val="23"/>
          <w:szCs w:val="23"/>
          <w:lang w:eastAsia="zh-CN"/>
        </w:rPr>
        <w:t>Numbers</w:t>
      </w:r>
    </w:p>
    <w:p w14:paraId="52524010" w14:textId="77777777" w:rsidR="00BA5035" w:rsidRDefault="00BA5035" w:rsidP="002D257F">
      <w:pPr>
        <w:widowControl w:val="0"/>
        <w:autoSpaceDE w:val="0"/>
        <w:autoSpaceDN w:val="0"/>
        <w:adjustRightInd w:val="0"/>
        <w:jc w:val="both"/>
        <w:rPr>
          <w:b/>
          <w:bCs/>
          <w:i/>
          <w:iCs/>
          <w:color w:val="000000"/>
          <w:sz w:val="23"/>
          <w:szCs w:val="23"/>
          <w:lang w:eastAsia="zh-CN"/>
        </w:rPr>
      </w:pPr>
      <w:r>
        <w:rPr>
          <w:b/>
          <w:bCs/>
          <w:i/>
          <w:iCs/>
          <w:color w:val="000000"/>
          <w:sz w:val="23"/>
          <w:szCs w:val="23"/>
          <w:lang w:eastAsia="zh-CN"/>
        </w:rPr>
        <w:t>Use a numerical or numerals</w:t>
      </w:r>
    </w:p>
    <w:p w14:paraId="38709A2D"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i) For expressing any number that immediately precedes a standard unit of</w:t>
      </w:r>
      <w:r>
        <w:rPr>
          <w:rFonts w:hint="eastAsia"/>
          <w:color w:val="000000"/>
          <w:sz w:val="23"/>
          <w:szCs w:val="23"/>
          <w:lang w:eastAsia="zh-CN"/>
        </w:rPr>
        <w:t xml:space="preserve"> </w:t>
      </w:r>
      <w:r>
        <w:rPr>
          <w:color w:val="000000"/>
          <w:sz w:val="23"/>
          <w:szCs w:val="23"/>
          <w:lang w:eastAsia="zh-CN"/>
        </w:rPr>
        <w:t>measure (abbreviated):</w:t>
      </w:r>
    </w:p>
    <w:p w14:paraId="52D78D8F" w14:textId="77777777" w:rsidR="00BA5035" w:rsidRDefault="00BA5035" w:rsidP="002D257F">
      <w:pPr>
        <w:widowControl w:val="0"/>
        <w:autoSpaceDE w:val="0"/>
        <w:autoSpaceDN w:val="0"/>
        <w:adjustRightInd w:val="0"/>
        <w:ind w:firstLineChars="300" w:firstLine="690"/>
        <w:jc w:val="both"/>
        <w:rPr>
          <w:color w:val="000000"/>
          <w:sz w:val="16"/>
          <w:szCs w:val="16"/>
          <w:lang w:eastAsia="zh-CN"/>
        </w:rPr>
      </w:pPr>
      <w:r>
        <w:rPr>
          <w:color w:val="000000"/>
          <w:sz w:val="23"/>
          <w:szCs w:val="23"/>
          <w:lang w:eastAsia="zh-CN"/>
        </w:rPr>
        <w:t xml:space="preserve">ii) 3 g </w:t>
      </w:r>
      <w:r>
        <w:rPr>
          <w:rFonts w:hint="eastAsia"/>
          <w:color w:val="000000"/>
          <w:sz w:val="23"/>
          <w:szCs w:val="23"/>
          <w:lang w:eastAsia="zh-CN"/>
        </w:rPr>
        <w:t xml:space="preserve">   </w:t>
      </w:r>
      <w:r>
        <w:rPr>
          <w:color w:val="000000"/>
          <w:sz w:val="23"/>
          <w:szCs w:val="23"/>
          <w:lang w:eastAsia="zh-CN"/>
        </w:rPr>
        <w:t xml:space="preserve">18 mm </w:t>
      </w:r>
      <w:r>
        <w:rPr>
          <w:rFonts w:hint="eastAsia"/>
          <w:color w:val="000000"/>
          <w:sz w:val="23"/>
          <w:szCs w:val="23"/>
          <w:lang w:eastAsia="zh-CN"/>
        </w:rPr>
        <w:t xml:space="preserve">   </w:t>
      </w:r>
      <w:r>
        <w:rPr>
          <w:color w:val="000000"/>
          <w:sz w:val="23"/>
          <w:szCs w:val="23"/>
          <w:lang w:eastAsia="zh-CN"/>
        </w:rPr>
        <w:t>300 m</w:t>
      </w:r>
      <w:r>
        <w:rPr>
          <w:color w:val="000000"/>
          <w:sz w:val="16"/>
          <w:szCs w:val="16"/>
          <w:vertAlign w:val="superscript"/>
          <w:lang w:eastAsia="zh-CN"/>
        </w:rPr>
        <w:t>2</w:t>
      </w:r>
    </w:p>
    <w:p w14:paraId="325E7F4A" w14:textId="77777777" w:rsidR="00BA5035" w:rsidRDefault="00BA5035" w:rsidP="002D257F">
      <w:pPr>
        <w:widowControl w:val="0"/>
        <w:autoSpaceDE w:val="0"/>
        <w:autoSpaceDN w:val="0"/>
        <w:adjustRightInd w:val="0"/>
        <w:jc w:val="both"/>
        <w:rPr>
          <w:b/>
          <w:bCs/>
          <w:i/>
          <w:iCs/>
          <w:color w:val="000000"/>
          <w:sz w:val="23"/>
          <w:szCs w:val="23"/>
          <w:lang w:eastAsia="zh-CN"/>
        </w:rPr>
      </w:pPr>
    </w:p>
    <w:p w14:paraId="6E4619A3" w14:textId="77777777" w:rsidR="00BA5035" w:rsidRDefault="00BA5035" w:rsidP="002D257F">
      <w:pPr>
        <w:widowControl w:val="0"/>
        <w:autoSpaceDE w:val="0"/>
        <w:autoSpaceDN w:val="0"/>
        <w:adjustRightInd w:val="0"/>
        <w:jc w:val="both"/>
        <w:rPr>
          <w:b/>
          <w:bCs/>
          <w:i/>
          <w:iCs/>
          <w:color w:val="000000"/>
          <w:sz w:val="23"/>
          <w:szCs w:val="23"/>
          <w:lang w:eastAsia="zh-CN"/>
        </w:rPr>
      </w:pPr>
      <w:r>
        <w:rPr>
          <w:b/>
          <w:bCs/>
          <w:i/>
          <w:iCs/>
          <w:color w:val="000000"/>
          <w:sz w:val="23"/>
          <w:szCs w:val="23"/>
          <w:lang w:eastAsia="zh-CN"/>
        </w:rPr>
        <w:lastRenderedPageBreak/>
        <w:t>Date, etc.</w:t>
      </w:r>
    </w:p>
    <w:p w14:paraId="125287AA" w14:textId="77777777" w:rsidR="00BA5035" w:rsidRDefault="00BA5035" w:rsidP="002D257F">
      <w:pPr>
        <w:widowControl w:val="0"/>
        <w:autoSpaceDE w:val="0"/>
        <w:autoSpaceDN w:val="0"/>
        <w:adjustRightInd w:val="0"/>
        <w:jc w:val="both"/>
        <w:rPr>
          <w:color w:val="000000"/>
          <w:sz w:val="23"/>
          <w:szCs w:val="23"/>
          <w:lang w:eastAsia="zh-CN"/>
        </w:rPr>
      </w:pPr>
      <w:r>
        <w:rPr>
          <w:color w:val="000000"/>
          <w:sz w:val="23"/>
          <w:szCs w:val="23"/>
          <w:lang w:eastAsia="zh-CN"/>
        </w:rPr>
        <w:t>For a date, an expression of time, a page number, a percentage, a decimal quantity, or a</w:t>
      </w:r>
      <w:r>
        <w:rPr>
          <w:rFonts w:hint="eastAsia"/>
          <w:color w:val="000000"/>
          <w:sz w:val="23"/>
          <w:szCs w:val="23"/>
          <w:lang w:eastAsia="zh-CN"/>
        </w:rPr>
        <w:t xml:space="preserve"> </w:t>
      </w:r>
      <w:r>
        <w:rPr>
          <w:color w:val="000000"/>
          <w:sz w:val="23"/>
          <w:szCs w:val="23"/>
          <w:lang w:eastAsia="zh-CN"/>
        </w:rPr>
        <w:t>numerical designation:</w:t>
      </w:r>
    </w:p>
    <w:p w14:paraId="032B4B92" w14:textId="77777777" w:rsidR="00BA5035" w:rsidRDefault="00432D11"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4 Mar</w:t>
      </w:r>
      <w:r w:rsidR="00BA5035">
        <w:rPr>
          <w:color w:val="000000"/>
          <w:sz w:val="23"/>
          <w:szCs w:val="23"/>
          <w:lang w:eastAsia="zh-CN"/>
        </w:rPr>
        <w:t xml:space="preserve">ch 1993 </w:t>
      </w:r>
      <w:r w:rsidR="00BA5035">
        <w:rPr>
          <w:rFonts w:hint="eastAsia"/>
          <w:color w:val="000000"/>
          <w:sz w:val="23"/>
          <w:szCs w:val="23"/>
          <w:lang w:eastAsia="zh-CN"/>
        </w:rPr>
        <w:t xml:space="preserve">    </w:t>
      </w:r>
      <w:r w:rsidR="00BA5035">
        <w:rPr>
          <w:color w:val="000000"/>
          <w:sz w:val="23"/>
          <w:szCs w:val="23"/>
          <w:lang w:eastAsia="zh-CN"/>
        </w:rPr>
        <w:t xml:space="preserve">the time is 08:15 </w:t>
      </w:r>
      <w:r w:rsidR="00BA5035">
        <w:rPr>
          <w:rFonts w:hint="eastAsia"/>
          <w:color w:val="000000"/>
          <w:sz w:val="23"/>
          <w:szCs w:val="23"/>
          <w:lang w:eastAsia="zh-CN"/>
        </w:rPr>
        <w:t xml:space="preserve">               </w:t>
      </w:r>
      <w:r w:rsidR="00BA5035">
        <w:rPr>
          <w:color w:val="000000"/>
          <w:sz w:val="23"/>
          <w:szCs w:val="23"/>
          <w:lang w:eastAsia="zh-CN"/>
        </w:rPr>
        <w:t>page 218</w:t>
      </w:r>
    </w:p>
    <w:p w14:paraId="2EFEC61B"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 xml:space="preserve">37.8 g </w:t>
      </w:r>
      <w:r>
        <w:rPr>
          <w:rFonts w:hint="eastAsia"/>
          <w:color w:val="000000"/>
          <w:sz w:val="23"/>
          <w:szCs w:val="23"/>
          <w:lang w:eastAsia="zh-CN"/>
        </w:rPr>
        <w:t xml:space="preserve">                  </w:t>
      </w:r>
      <w:r>
        <w:rPr>
          <w:color w:val="000000"/>
          <w:sz w:val="23"/>
          <w:szCs w:val="23"/>
          <w:lang w:eastAsia="zh-CN"/>
        </w:rPr>
        <w:t xml:space="preserve">a magnification of 50 </w:t>
      </w:r>
      <w:r>
        <w:rPr>
          <w:rFonts w:hint="eastAsia"/>
          <w:color w:val="000000"/>
          <w:sz w:val="23"/>
          <w:szCs w:val="23"/>
          <w:lang w:eastAsia="zh-CN"/>
        </w:rPr>
        <w:t xml:space="preserve">        </w:t>
      </w:r>
      <w:r>
        <w:rPr>
          <w:color w:val="000000"/>
          <w:sz w:val="23"/>
          <w:szCs w:val="23"/>
          <w:lang w:eastAsia="zh-CN"/>
        </w:rPr>
        <w:t>27%</w:t>
      </w:r>
    </w:p>
    <w:p w14:paraId="7F02B7C6" w14:textId="77777777" w:rsidR="00825920" w:rsidRDefault="00825920" w:rsidP="002D257F">
      <w:pPr>
        <w:widowControl w:val="0"/>
        <w:autoSpaceDE w:val="0"/>
        <w:autoSpaceDN w:val="0"/>
        <w:adjustRightInd w:val="0"/>
        <w:jc w:val="both"/>
        <w:rPr>
          <w:b/>
          <w:bCs/>
          <w:i/>
          <w:iCs/>
          <w:color w:val="000000"/>
          <w:sz w:val="23"/>
          <w:szCs w:val="23"/>
          <w:lang w:eastAsia="zh-CN"/>
        </w:rPr>
      </w:pPr>
    </w:p>
    <w:p w14:paraId="26512017" w14:textId="77777777" w:rsidR="00BA5035" w:rsidRDefault="00BA5035" w:rsidP="002D257F">
      <w:pPr>
        <w:widowControl w:val="0"/>
        <w:autoSpaceDE w:val="0"/>
        <w:autoSpaceDN w:val="0"/>
        <w:adjustRightInd w:val="0"/>
        <w:jc w:val="both"/>
        <w:rPr>
          <w:b/>
          <w:bCs/>
          <w:i/>
          <w:iCs/>
          <w:color w:val="000000"/>
          <w:sz w:val="23"/>
          <w:szCs w:val="23"/>
          <w:lang w:eastAsia="zh-CN"/>
        </w:rPr>
      </w:pPr>
      <w:r>
        <w:rPr>
          <w:b/>
          <w:bCs/>
          <w:i/>
          <w:iCs/>
          <w:color w:val="000000"/>
          <w:sz w:val="23"/>
          <w:szCs w:val="23"/>
          <w:lang w:eastAsia="zh-CN"/>
        </w:rPr>
        <w:t>For a number implying arithmetical manipulation</w:t>
      </w:r>
    </w:p>
    <w:p w14:paraId="1148E142"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18 multiplied by 2</w:t>
      </w:r>
      <w:r w:rsidR="00432D11">
        <w:rPr>
          <w:color w:val="000000"/>
          <w:sz w:val="23"/>
          <w:szCs w:val="23"/>
          <w:lang w:eastAsia="zh-CN"/>
        </w:rPr>
        <w:t xml:space="preserve"> </w:t>
      </w:r>
      <w:r w:rsidR="00825920">
        <w:rPr>
          <w:color w:val="000000"/>
          <w:sz w:val="23"/>
          <w:szCs w:val="23"/>
          <w:lang w:eastAsia="zh-CN"/>
        </w:rPr>
        <w:t xml:space="preserve">    </w:t>
      </w:r>
      <w:r>
        <w:rPr>
          <w:color w:val="000000"/>
          <w:sz w:val="23"/>
          <w:szCs w:val="23"/>
          <w:lang w:eastAsia="zh-CN"/>
        </w:rPr>
        <w:t xml:space="preserve"> a factor of 2</w:t>
      </w:r>
    </w:p>
    <w:p w14:paraId="33F65EB8" w14:textId="77777777" w:rsidR="00825920" w:rsidRDefault="00825920" w:rsidP="002D257F">
      <w:pPr>
        <w:widowControl w:val="0"/>
        <w:autoSpaceDE w:val="0"/>
        <w:autoSpaceDN w:val="0"/>
        <w:adjustRightInd w:val="0"/>
        <w:jc w:val="both"/>
        <w:rPr>
          <w:b/>
          <w:bCs/>
          <w:i/>
          <w:iCs/>
          <w:color w:val="000000"/>
          <w:sz w:val="23"/>
          <w:szCs w:val="23"/>
          <w:lang w:eastAsia="zh-CN"/>
        </w:rPr>
      </w:pPr>
    </w:p>
    <w:p w14:paraId="0D9C8619" w14:textId="77777777" w:rsidR="00BA5035" w:rsidRDefault="00BA5035" w:rsidP="002D257F">
      <w:pPr>
        <w:widowControl w:val="0"/>
        <w:autoSpaceDE w:val="0"/>
        <w:autoSpaceDN w:val="0"/>
        <w:adjustRightInd w:val="0"/>
        <w:jc w:val="both"/>
        <w:rPr>
          <w:b/>
          <w:bCs/>
          <w:i/>
          <w:iCs/>
          <w:color w:val="000000"/>
          <w:sz w:val="23"/>
          <w:szCs w:val="23"/>
          <w:lang w:eastAsia="zh-CN"/>
        </w:rPr>
      </w:pPr>
      <w:r>
        <w:rPr>
          <w:b/>
          <w:bCs/>
          <w:i/>
          <w:iCs/>
          <w:color w:val="000000"/>
          <w:sz w:val="23"/>
          <w:szCs w:val="23"/>
          <w:lang w:eastAsia="zh-CN"/>
        </w:rPr>
        <w:t>In most situations not mentioned above, u se words for numbers one through nine and</w:t>
      </w:r>
    </w:p>
    <w:p w14:paraId="48D12AF9" w14:textId="77777777" w:rsidR="00BA5035" w:rsidRDefault="00BA5035" w:rsidP="002D257F">
      <w:pPr>
        <w:widowControl w:val="0"/>
        <w:autoSpaceDE w:val="0"/>
        <w:autoSpaceDN w:val="0"/>
        <w:adjustRightInd w:val="0"/>
        <w:jc w:val="both"/>
        <w:rPr>
          <w:color w:val="000000"/>
          <w:sz w:val="23"/>
          <w:szCs w:val="23"/>
          <w:lang w:eastAsia="zh-CN"/>
        </w:rPr>
      </w:pPr>
      <w:proofErr w:type="gramStart"/>
      <w:r>
        <w:rPr>
          <w:b/>
          <w:bCs/>
          <w:i/>
          <w:iCs/>
          <w:color w:val="000000"/>
          <w:sz w:val="23"/>
          <w:szCs w:val="23"/>
          <w:lang w:eastAsia="zh-CN"/>
        </w:rPr>
        <w:t>numerals</w:t>
      </w:r>
      <w:proofErr w:type="gramEnd"/>
      <w:r>
        <w:rPr>
          <w:b/>
          <w:bCs/>
          <w:i/>
          <w:iCs/>
          <w:color w:val="000000"/>
          <w:sz w:val="23"/>
          <w:szCs w:val="23"/>
          <w:lang w:eastAsia="zh-CN"/>
        </w:rPr>
        <w:t xml:space="preserve"> for larger numbers</w:t>
      </w:r>
      <w:r>
        <w:rPr>
          <w:color w:val="000000"/>
          <w:sz w:val="23"/>
          <w:szCs w:val="23"/>
          <w:lang w:eastAsia="zh-CN"/>
        </w:rPr>
        <w:t>:</w:t>
      </w:r>
    </w:p>
    <w:p w14:paraId="1B6A6DA6"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Seven plants</w:t>
      </w:r>
      <w:r w:rsidR="00825920">
        <w:rPr>
          <w:color w:val="000000"/>
          <w:sz w:val="23"/>
          <w:szCs w:val="23"/>
          <w:lang w:eastAsia="zh-CN"/>
        </w:rPr>
        <w:t xml:space="preserve">    </w:t>
      </w:r>
      <w:r>
        <w:rPr>
          <w:color w:val="000000"/>
          <w:sz w:val="23"/>
          <w:szCs w:val="23"/>
          <w:lang w:eastAsia="zh-CN"/>
        </w:rPr>
        <w:t xml:space="preserve">two flowers </w:t>
      </w:r>
      <w:r w:rsidR="00825920">
        <w:rPr>
          <w:color w:val="000000"/>
          <w:sz w:val="23"/>
          <w:szCs w:val="23"/>
          <w:lang w:eastAsia="zh-CN"/>
        </w:rPr>
        <w:t xml:space="preserve">     </w:t>
      </w:r>
      <w:r>
        <w:rPr>
          <w:color w:val="000000"/>
          <w:sz w:val="23"/>
          <w:szCs w:val="23"/>
          <w:lang w:eastAsia="zh-CN"/>
        </w:rPr>
        <w:t>15 leaves</w:t>
      </w:r>
      <w:r w:rsidR="00825920">
        <w:rPr>
          <w:color w:val="000000"/>
          <w:sz w:val="23"/>
          <w:szCs w:val="23"/>
          <w:lang w:eastAsia="zh-CN"/>
        </w:rPr>
        <w:t xml:space="preserve">   </w:t>
      </w:r>
      <w:r>
        <w:rPr>
          <w:color w:val="000000"/>
          <w:sz w:val="23"/>
          <w:szCs w:val="23"/>
          <w:lang w:eastAsia="zh-CN"/>
        </w:rPr>
        <w:t xml:space="preserve"> 28 pods</w:t>
      </w:r>
    </w:p>
    <w:p w14:paraId="5CFD2EF4" w14:textId="77777777" w:rsidR="00825920" w:rsidRDefault="00825920" w:rsidP="002D257F">
      <w:pPr>
        <w:widowControl w:val="0"/>
        <w:autoSpaceDE w:val="0"/>
        <w:autoSpaceDN w:val="0"/>
        <w:adjustRightInd w:val="0"/>
        <w:jc w:val="both"/>
        <w:rPr>
          <w:b/>
          <w:bCs/>
          <w:i/>
          <w:iCs/>
          <w:color w:val="000000"/>
          <w:sz w:val="23"/>
          <w:szCs w:val="23"/>
          <w:lang w:eastAsia="zh-CN"/>
        </w:rPr>
      </w:pPr>
    </w:p>
    <w:p w14:paraId="77FF2293" w14:textId="77777777" w:rsidR="00BA5035" w:rsidRDefault="00BA5035" w:rsidP="002D257F">
      <w:pPr>
        <w:widowControl w:val="0"/>
        <w:autoSpaceDE w:val="0"/>
        <w:autoSpaceDN w:val="0"/>
        <w:adjustRightInd w:val="0"/>
        <w:jc w:val="both"/>
        <w:rPr>
          <w:b/>
          <w:bCs/>
          <w:i/>
          <w:iCs/>
          <w:color w:val="000000"/>
          <w:sz w:val="23"/>
          <w:szCs w:val="23"/>
          <w:lang w:eastAsia="zh-CN"/>
        </w:rPr>
      </w:pPr>
      <w:r>
        <w:rPr>
          <w:b/>
          <w:bCs/>
          <w:i/>
          <w:iCs/>
          <w:color w:val="000000"/>
          <w:sz w:val="23"/>
          <w:szCs w:val="23"/>
          <w:lang w:eastAsia="zh-CN"/>
        </w:rPr>
        <w:t>In a series containing some numbers of 10 or more and some less than 10, use</w:t>
      </w:r>
    </w:p>
    <w:p w14:paraId="11DE5CBD" w14:textId="77777777" w:rsidR="00BA5035" w:rsidRDefault="00BA5035" w:rsidP="002D257F">
      <w:pPr>
        <w:widowControl w:val="0"/>
        <w:autoSpaceDE w:val="0"/>
        <w:autoSpaceDN w:val="0"/>
        <w:adjustRightInd w:val="0"/>
        <w:jc w:val="both"/>
        <w:rPr>
          <w:color w:val="000000"/>
          <w:sz w:val="23"/>
          <w:szCs w:val="23"/>
          <w:lang w:eastAsia="zh-CN"/>
        </w:rPr>
      </w:pPr>
      <w:proofErr w:type="gramStart"/>
      <w:r>
        <w:rPr>
          <w:b/>
          <w:bCs/>
          <w:i/>
          <w:iCs/>
          <w:color w:val="000000"/>
          <w:sz w:val="23"/>
          <w:szCs w:val="23"/>
          <w:lang w:eastAsia="zh-CN"/>
        </w:rPr>
        <w:t>numerals</w:t>
      </w:r>
      <w:proofErr w:type="gramEnd"/>
      <w:r>
        <w:rPr>
          <w:b/>
          <w:bCs/>
          <w:i/>
          <w:iCs/>
          <w:color w:val="000000"/>
          <w:sz w:val="23"/>
          <w:szCs w:val="23"/>
          <w:lang w:eastAsia="zh-CN"/>
        </w:rPr>
        <w:t xml:space="preserve"> for all</w:t>
      </w:r>
      <w:r>
        <w:rPr>
          <w:color w:val="000000"/>
          <w:sz w:val="23"/>
          <w:szCs w:val="23"/>
          <w:lang w:eastAsia="zh-CN"/>
        </w:rPr>
        <w:t>:</w:t>
      </w:r>
    </w:p>
    <w:p w14:paraId="1A98718A"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Germplasm scientists collected 5 genotypes of chickpea, 25 of durum wheat, 19</w:t>
      </w:r>
      <w:r>
        <w:rPr>
          <w:rFonts w:hint="eastAsia"/>
          <w:color w:val="000000"/>
          <w:sz w:val="23"/>
          <w:szCs w:val="23"/>
          <w:lang w:eastAsia="zh-CN"/>
        </w:rPr>
        <w:t xml:space="preserve"> </w:t>
      </w:r>
      <w:r>
        <w:rPr>
          <w:color w:val="000000"/>
          <w:sz w:val="23"/>
          <w:szCs w:val="23"/>
          <w:lang w:eastAsia="zh-CN"/>
        </w:rPr>
        <w:t>of faba bean, and 7 of lentil from a villge near Aleppo.</w:t>
      </w:r>
    </w:p>
    <w:p w14:paraId="65487B6B" w14:textId="77777777" w:rsidR="00825920" w:rsidRDefault="00825920" w:rsidP="002D257F">
      <w:pPr>
        <w:widowControl w:val="0"/>
        <w:autoSpaceDE w:val="0"/>
        <w:autoSpaceDN w:val="0"/>
        <w:adjustRightInd w:val="0"/>
        <w:jc w:val="both"/>
        <w:rPr>
          <w:b/>
          <w:bCs/>
          <w:i/>
          <w:iCs/>
          <w:color w:val="000000"/>
          <w:sz w:val="23"/>
          <w:szCs w:val="23"/>
          <w:lang w:eastAsia="zh-CN"/>
        </w:rPr>
      </w:pPr>
    </w:p>
    <w:p w14:paraId="28B3B23B" w14:textId="77777777" w:rsidR="00BA5035" w:rsidRDefault="00BA5035" w:rsidP="002D257F">
      <w:pPr>
        <w:widowControl w:val="0"/>
        <w:autoSpaceDE w:val="0"/>
        <w:autoSpaceDN w:val="0"/>
        <w:adjustRightInd w:val="0"/>
        <w:jc w:val="both"/>
        <w:rPr>
          <w:color w:val="000000"/>
          <w:sz w:val="23"/>
          <w:szCs w:val="23"/>
          <w:lang w:eastAsia="zh-CN"/>
        </w:rPr>
      </w:pPr>
      <w:r>
        <w:rPr>
          <w:b/>
          <w:bCs/>
          <w:i/>
          <w:iCs/>
          <w:color w:val="000000"/>
          <w:sz w:val="23"/>
          <w:szCs w:val="23"/>
          <w:lang w:eastAsia="zh-CN"/>
        </w:rPr>
        <w:t>Do not begin a sentence with a numeral</w:t>
      </w:r>
      <w:r>
        <w:rPr>
          <w:color w:val="000000"/>
          <w:sz w:val="23"/>
          <w:szCs w:val="23"/>
          <w:lang w:eastAsia="zh-CN"/>
        </w:rPr>
        <w:t>:</w:t>
      </w:r>
    </w:p>
    <w:p w14:paraId="10C94CAA" w14:textId="77777777" w:rsidR="00825920" w:rsidRDefault="00825920" w:rsidP="002D257F">
      <w:pPr>
        <w:widowControl w:val="0"/>
        <w:autoSpaceDE w:val="0"/>
        <w:autoSpaceDN w:val="0"/>
        <w:adjustRightInd w:val="0"/>
        <w:ind w:firstLineChars="300" w:firstLine="690"/>
        <w:jc w:val="both"/>
        <w:rPr>
          <w:color w:val="000000"/>
          <w:sz w:val="23"/>
          <w:szCs w:val="23"/>
          <w:lang w:eastAsia="zh-CN"/>
        </w:rPr>
      </w:pPr>
    </w:p>
    <w:p w14:paraId="158ED753"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Twenty-five seeds were sown in each pot.</w:t>
      </w:r>
    </w:p>
    <w:p w14:paraId="23E73C28" w14:textId="77777777" w:rsidR="00BA5035" w:rsidRDefault="00BA5035" w:rsidP="002D257F">
      <w:pPr>
        <w:widowControl w:val="0"/>
        <w:autoSpaceDE w:val="0"/>
        <w:autoSpaceDN w:val="0"/>
        <w:adjustRightInd w:val="0"/>
        <w:jc w:val="both"/>
        <w:rPr>
          <w:b/>
          <w:bCs/>
          <w:i/>
          <w:iCs/>
          <w:color w:val="000000"/>
          <w:sz w:val="23"/>
          <w:szCs w:val="23"/>
          <w:lang w:eastAsia="zh-CN"/>
        </w:rPr>
      </w:pPr>
      <w:r>
        <w:rPr>
          <w:b/>
          <w:bCs/>
          <w:i/>
          <w:iCs/>
          <w:color w:val="000000"/>
          <w:sz w:val="23"/>
          <w:szCs w:val="23"/>
          <w:lang w:eastAsia="zh-CN"/>
        </w:rPr>
        <w:t>If two related numbers occur at the beginning of a sentence, only the first need be</w:t>
      </w:r>
    </w:p>
    <w:p w14:paraId="78FB9C6D" w14:textId="77777777" w:rsidR="00BA5035" w:rsidRDefault="00BA5035" w:rsidP="002D257F">
      <w:pPr>
        <w:widowControl w:val="0"/>
        <w:autoSpaceDE w:val="0"/>
        <w:autoSpaceDN w:val="0"/>
        <w:adjustRightInd w:val="0"/>
        <w:jc w:val="both"/>
        <w:rPr>
          <w:color w:val="000000"/>
          <w:sz w:val="23"/>
          <w:szCs w:val="23"/>
          <w:lang w:eastAsia="zh-CN"/>
        </w:rPr>
      </w:pPr>
      <w:proofErr w:type="gramStart"/>
      <w:r>
        <w:rPr>
          <w:b/>
          <w:bCs/>
          <w:i/>
          <w:iCs/>
          <w:color w:val="000000"/>
          <w:sz w:val="23"/>
          <w:szCs w:val="23"/>
          <w:lang w:eastAsia="zh-CN"/>
        </w:rPr>
        <w:t>spelled</w:t>
      </w:r>
      <w:proofErr w:type="gramEnd"/>
      <w:r>
        <w:rPr>
          <w:b/>
          <w:bCs/>
          <w:i/>
          <w:iCs/>
          <w:color w:val="000000"/>
          <w:sz w:val="23"/>
          <w:szCs w:val="23"/>
          <w:lang w:eastAsia="zh-CN"/>
        </w:rPr>
        <w:t xml:space="preserve"> out</w:t>
      </w:r>
      <w:r>
        <w:rPr>
          <w:color w:val="000000"/>
          <w:sz w:val="23"/>
          <w:szCs w:val="23"/>
          <w:lang w:eastAsia="zh-CN"/>
        </w:rPr>
        <w:t>:</w:t>
      </w:r>
    </w:p>
    <w:p w14:paraId="67ACEFE4"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Fifty or 60 seeds were sown in each pot.</w:t>
      </w:r>
    </w:p>
    <w:p w14:paraId="707BE60D" w14:textId="77777777" w:rsidR="00825920" w:rsidRDefault="00825920" w:rsidP="002D257F">
      <w:pPr>
        <w:widowControl w:val="0"/>
        <w:autoSpaceDE w:val="0"/>
        <w:autoSpaceDN w:val="0"/>
        <w:adjustRightInd w:val="0"/>
        <w:jc w:val="both"/>
        <w:rPr>
          <w:b/>
          <w:bCs/>
          <w:i/>
          <w:iCs/>
          <w:color w:val="000000"/>
          <w:sz w:val="23"/>
          <w:szCs w:val="23"/>
          <w:lang w:eastAsia="zh-CN"/>
        </w:rPr>
      </w:pPr>
    </w:p>
    <w:p w14:paraId="5C3573F6" w14:textId="77777777" w:rsidR="00BA5035" w:rsidRDefault="00BA5035" w:rsidP="002D257F">
      <w:pPr>
        <w:widowControl w:val="0"/>
        <w:autoSpaceDE w:val="0"/>
        <w:autoSpaceDN w:val="0"/>
        <w:adjustRightInd w:val="0"/>
        <w:jc w:val="both"/>
        <w:rPr>
          <w:b/>
          <w:bCs/>
          <w:i/>
          <w:iCs/>
          <w:color w:val="000000"/>
          <w:sz w:val="23"/>
          <w:szCs w:val="23"/>
          <w:lang w:eastAsia="zh-CN"/>
        </w:rPr>
      </w:pPr>
      <w:r>
        <w:rPr>
          <w:b/>
          <w:bCs/>
          <w:i/>
          <w:iCs/>
          <w:color w:val="000000"/>
          <w:sz w:val="23"/>
          <w:szCs w:val="23"/>
          <w:lang w:eastAsia="zh-CN"/>
        </w:rPr>
        <w:t>In writing large number ending in several zeros, either substitute a word for part of the</w:t>
      </w:r>
    </w:p>
    <w:p w14:paraId="09AE8C4C" w14:textId="77777777" w:rsidR="00BA5035" w:rsidRDefault="00BA5035" w:rsidP="002D257F">
      <w:pPr>
        <w:widowControl w:val="0"/>
        <w:autoSpaceDE w:val="0"/>
        <w:autoSpaceDN w:val="0"/>
        <w:adjustRightInd w:val="0"/>
        <w:jc w:val="both"/>
        <w:rPr>
          <w:color w:val="000000"/>
          <w:sz w:val="23"/>
          <w:szCs w:val="23"/>
          <w:lang w:eastAsia="zh-CN"/>
        </w:rPr>
      </w:pPr>
      <w:proofErr w:type="gramStart"/>
      <w:r>
        <w:rPr>
          <w:b/>
          <w:bCs/>
          <w:i/>
          <w:iCs/>
          <w:color w:val="000000"/>
          <w:sz w:val="23"/>
          <w:szCs w:val="23"/>
          <w:lang w:eastAsia="zh-CN"/>
        </w:rPr>
        <w:t>number</w:t>
      </w:r>
      <w:proofErr w:type="gramEnd"/>
      <w:r>
        <w:rPr>
          <w:b/>
          <w:bCs/>
          <w:i/>
          <w:iCs/>
          <w:color w:val="000000"/>
          <w:sz w:val="23"/>
          <w:szCs w:val="23"/>
          <w:lang w:eastAsia="zh-CN"/>
        </w:rPr>
        <w:t xml:space="preserve"> or add an approprite prefix to a basic unit of measurement</w:t>
      </w:r>
      <w:r>
        <w:rPr>
          <w:color w:val="000000"/>
          <w:sz w:val="23"/>
          <w:szCs w:val="23"/>
          <w:lang w:eastAsia="zh-CN"/>
        </w:rPr>
        <w:t>:</w:t>
      </w:r>
    </w:p>
    <w:p w14:paraId="0848F09E"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 xml:space="preserve">1.6 million (NOT 1,600,000) </w:t>
      </w:r>
      <w:r>
        <w:rPr>
          <w:rFonts w:hint="eastAsia"/>
          <w:color w:val="000000"/>
          <w:sz w:val="23"/>
          <w:szCs w:val="23"/>
          <w:lang w:eastAsia="zh-CN"/>
        </w:rPr>
        <w:t xml:space="preserve">                  </w:t>
      </w:r>
      <w:r>
        <w:rPr>
          <w:color w:val="000000"/>
          <w:sz w:val="23"/>
          <w:szCs w:val="23"/>
          <w:lang w:eastAsia="zh-CN"/>
        </w:rPr>
        <w:t>23 µg (NOT 0.000023 g)</w:t>
      </w:r>
    </w:p>
    <w:p w14:paraId="714388EE" w14:textId="77777777" w:rsidR="00BA5035" w:rsidRDefault="00BA5035" w:rsidP="002D257F">
      <w:pPr>
        <w:widowControl w:val="0"/>
        <w:autoSpaceDE w:val="0"/>
        <w:autoSpaceDN w:val="0"/>
        <w:adjustRightInd w:val="0"/>
        <w:jc w:val="both"/>
        <w:rPr>
          <w:b/>
          <w:bCs/>
          <w:i/>
          <w:iCs/>
          <w:color w:val="000000"/>
          <w:sz w:val="23"/>
          <w:szCs w:val="23"/>
          <w:lang w:eastAsia="zh-CN"/>
        </w:rPr>
      </w:pPr>
    </w:p>
    <w:p w14:paraId="46E900C1" w14:textId="77777777" w:rsidR="00BA5035" w:rsidRDefault="00BA5035" w:rsidP="002D257F">
      <w:pPr>
        <w:widowControl w:val="0"/>
        <w:autoSpaceDE w:val="0"/>
        <w:autoSpaceDN w:val="0"/>
        <w:adjustRightInd w:val="0"/>
        <w:jc w:val="both"/>
        <w:rPr>
          <w:color w:val="000000"/>
          <w:sz w:val="23"/>
          <w:szCs w:val="23"/>
          <w:lang w:eastAsia="zh-CN"/>
        </w:rPr>
      </w:pPr>
      <w:r>
        <w:rPr>
          <w:b/>
          <w:bCs/>
          <w:i/>
          <w:iCs/>
          <w:color w:val="000000"/>
          <w:sz w:val="23"/>
          <w:szCs w:val="23"/>
          <w:lang w:eastAsia="zh-CN"/>
        </w:rPr>
        <w:t>Use numerals for all numbers referring to figures and tables</w:t>
      </w:r>
      <w:r>
        <w:rPr>
          <w:color w:val="000000"/>
          <w:sz w:val="23"/>
          <w:szCs w:val="23"/>
          <w:lang w:eastAsia="zh-CN"/>
        </w:rPr>
        <w:t>:</w:t>
      </w:r>
    </w:p>
    <w:p w14:paraId="73CED456"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 xml:space="preserve">Fig. 22. </w:t>
      </w:r>
      <w:r>
        <w:rPr>
          <w:rFonts w:hint="eastAsia"/>
          <w:color w:val="000000"/>
          <w:sz w:val="23"/>
          <w:szCs w:val="23"/>
          <w:lang w:eastAsia="zh-CN"/>
        </w:rPr>
        <w:t xml:space="preserve">                            </w:t>
      </w:r>
      <w:r>
        <w:rPr>
          <w:color w:val="000000"/>
          <w:sz w:val="23"/>
          <w:szCs w:val="23"/>
          <w:lang w:eastAsia="zh-CN"/>
        </w:rPr>
        <w:t>Table 13.</w:t>
      </w:r>
    </w:p>
    <w:p w14:paraId="60B4DA7B" w14:textId="77777777" w:rsidR="00BA5035" w:rsidRDefault="00BA5035" w:rsidP="002D257F">
      <w:pPr>
        <w:widowControl w:val="0"/>
        <w:autoSpaceDE w:val="0"/>
        <w:autoSpaceDN w:val="0"/>
        <w:adjustRightInd w:val="0"/>
        <w:jc w:val="both"/>
        <w:rPr>
          <w:b/>
          <w:bCs/>
          <w:i/>
          <w:iCs/>
          <w:color w:val="000000"/>
          <w:sz w:val="23"/>
          <w:szCs w:val="23"/>
          <w:lang w:eastAsia="zh-CN"/>
        </w:rPr>
      </w:pPr>
    </w:p>
    <w:p w14:paraId="152E889D" w14:textId="77777777" w:rsidR="00BA5035" w:rsidRDefault="00BA5035" w:rsidP="002D257F">
      <w:pPr>
        <w:widowControl w:val="0"/>
        <w:autoSpaceDE w:val="0"/>
        <w:autoSpaceDN w:val="0"/>
        <w:adjustRightInd w:val="0"/>
        <w:jc w:val="both"/>
        <w:rPr>
          <w:color w:val="000000"/>
          <w:sz w:val="23"/>
          <w:szCs w:val="23"/>
          <w:lang w:eastAsia="zh-CN"/>
        </w:rPr>
      </w:pPr>
      <w:r>
        <w:rPr>
          <w:b/>
          <w:bCs/>
          <w:i/>
          <w:iCs/>
          <w:color w:val="000000"/>
          <w:sz w:val="23"/>
          <w:szCs w:val="23"/>
          <w:lang w:eastAsia="zh-CN"/>
        </w:rPr>
        <w:t>In general, use the decimal system rather than fractions</w:t>
      </w:r>
      <w:r>
        <w:rPr>
          <w:color w:val="000000"/>
          <w:sz w:val="23"/>
          <w:szCs w:val="23"/>
          <w:lang w:eastAsia="zh-CN"/>
        </w:rPr>
        <w:t>:</w:t>
      </w:r>
    </w:p>
    <w:p w14:paraId="353BA00A"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About one-third of the plants in the field survived the disease.</w:t>
      </w:r>
    </w:p>
    <w:p w14:paraId="4B777187"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All surviving plants (1/3 of those sprayed) were selected for crosses.</w:t>
      </w:r>
    </w:p>
    <w:p w14:paraId="404B3656" w14:textId="77777777" w:rsidR="00BA5035" w:rsidRDefault="00BA5035" w:rsidP="002D257F">
      <w:pPr>
        <w:widowControl w:val="0"/>
        <w:autoSpaceDE w:val="0"/>
        <w:autoSpaceDN w:val="0"/>
        <w:adjustRightInd w:val="0"/>
        <w:jc w:val="both"/>
        <w:rPr>
          <w:b/>
          <w:bCs/>
          <w:color w:val="000000"/>
          <w:sz w:val="23"/>
          <w:szCs w:val="23"/>
          <w:lang w:eastAsia="zh-CN"/>
        </w:rPr>
      </w:pPr>
    </w:p>
    <w:p w14:paraId="20706978" w14:textId="77777777" w:rsidR="00BA5035" w:rsidRDefault="00BA5035" w:rsidP="002D257F">
      <w:pPr>
        <w:widowControl w:val="0"/>
        <w:autoSpaceDE w:val="0"/>
        <w:autoSpaceDN w:val="0"/>
        <w:adjustRightInd w:val="0"/>
        <w:jc w:val="both"/>
        <w:rPr>
          <w:b/>
          <w:bCs/>
          <w:color w:val="000000"/>
          <w:sz w:val="23"/>
          <w:szCs w:val="23"/>
          <w:lang w:eastAsia="zh-CN"/>
        </w:rPr>
      </w:pPr>
      <w:r>
        <w:rPr>
          <w:b/>
          <w:bCs/>
          <w:color w:val="000000"/>
          <w:sz w:val="23"/>
          <w:szCs w:val="23"/>
          <w:lang w:eastAsia="zh-CN"/>
        </w:rPr>
        <w:t>Dates and time</w:t>
      </w:r>
    </w:p>
    <w:p w14:paraId="138AED79" w14:textId="77777777" w:rsidR="00BA5035" w:rsidRDefault="00BA5035" w:rsidP="002D257F">
      <w:pPr>
        <w:widowControl w:val="0"/>
        <w:autoSpaceDE w:val="0"/>
        <w:autoSpaceDN w:val="0"/>
        <w:adjustRightInd w:val="0"/>
        <w:jc w:val="both"/>
        <w:rPr>
          <w:color w:val="000000"/>
          <w:sz w:val="23"/>
          <w:szCs w:val="23"/>
          <w:lang w:eastAsia="zh-CN"/>
        </w:rPr>
      </w:pPr>
      <w:r>
        <w:rPr>
          <w:b/>
          <w:bCs/>
          <w:i/>
          <w:iCs/>
          <w:color w:val="000000"/>
          <w:sz w:val="23"/>
          <w:szCs w:val="23"/>
          <w:lang w:eastAsia="zh-CN"/>
        </w:rPr>
        <w:t>Write the day, month and year in this form</w:t>
      </w:r>
      <w:r>
        <w:rPr>
          <w:color w:val="000000"/>
          <w:sz w:val="23"/>
          <w:szCs w:val="23"/>
          <w:lang w:eastAsia="zh-CN"/>
        </w:rPr>
        <w:t>:</w:t>
      </w:r>
    </w:p>
    <w:p w14:paraId="53C4FC5E"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12 April 1993 (NOT April 12, 1993)</w:t>
      </w:r>
    </w:p>
    <w:p w14:paraId="471291F1" w14:textId="77777777" w:rsidR="00BA5035" w:rsidRDefault="00BA5035" w:rsidP="002D257F">
      <w:pPr>
        <w:widowControl w:val="0"/>
        <w:autoSpaceDE w:val="0"/>
        <w:autoSpaceDN w:val="0"/>
        <w:adjustRightInd w:val="0"/>
        <w:jc w:val="both"/>
        <w:rPr>
          <w:b/>
          <w:bCs/>
          <w:i/>
          <w:iCs/>
          <w:color w:val="000000"/>
          <w:sz w:val="23"/>
          <w:szCs w:val="23"/>
          <w:lang w:eastAsia="zh-CN"/>
        </w:rPr>
      </w:pPr>
    </w:p>
    <w:p w14:paraId="2E75A4B1" w14:textId="77777777" w:rsidR="00BA5035" w:rsidRDefault="00BA5035" w:rsidP="002D257F">
      <w:pPr>
        <w:widowControl w:val="0"/>
        <w:autoSpaceDE w:val="0"/>
        <w:autoSpaceDN w:val="0"/>
        <w:adjustRightInd w:val="0"/>
        <w:jc w:val="both"/>
        <w:rPr>
          <w:b/>
          <w:bCs/>
          <w:i/>
          <w:iCs/>
          <w:color w:val="000000"/>
          <w:sz w:val="23"/>
          <w:szCs w:val="23"/>
          <w:lang w:eastAsia="zh-CN"/>
        </w:rPr>
      </w:pPr>
      <w:r>
        <w:rPr>
          <w:b/>
          <w:bCs/>
          <w:i/>
          <w:iCs/>
          <w:color w:val="000000"/>
          <w:sz w:val="23"/>
          <w:szCs w:val="23"/>
          <w:lang w:eastAsia="zh-CN"/>
        </w:rPr>
        <w:t>Periods or seasons extending over parts of two successive calendar years should be</w:t>
      </w:r>
    </w:p>
    <w:p w14:paraId="723BE17B" w14:textId="77777777" w:rsidR="00BA5035" w:rsidRDefault="00BA5035" w:rsidP="002D257F">
      <w:pPr>
        <w:widowControl w:val="0"/>
        <w:autoSpaceDE w:val="0"/>
        <w:autoSpaceDN w:val="0"/>
        <w:adjustRightInd w:val="0"/>
        <w:jc w:val="both"/>
        <w:rPr>
          <w:color w:val="000000"/>
          <w:sz w:val="23"/>
          <w:szCs w:val="23"/>
          <w:lang w:eastAsia="zh-CN"/>
        </w:rPr>
      </w:pPr>
      <w:proofErr w:type="gramStart"/>
      <w:r>
        <w:rPr>
          <w:b/>
          <w:bCs/>
          <w:i/>
          <w:iCs/>
          <w:color w:val="000000"/>
          <w:sz w:val="23"/>
          <w:szCs w:val="23"/>
          <w:lang w:eastAsia="zh-CN"/>
        </w:rPr>
        <w:t>indicated</w:t>
      </w:r>
      <w:proofErr w:type="gramEnd"/>
      <w:r>
        <w:rPr>
          <w:b/>
          <w:bCs/>
          <w:i/>
          <w:iCs/>
          <w:color w:val="000000"/>
          <w:sz w:val="23"/>
          <w:szCs w:val="23"/>
          <w:lang w:eastAsia="zh-CN"/>
        </w:rPr>
        <w:t xml:space="preserve"> by the use of a solidus (forward slash)</w:t>
      </w:r>
      <w:r>
        <w:rPr>
          <w:color w:val="000000"/>
          <w:sz w:val="23"/>
          <w:szCs w:val="23"/>
          <w:lang w:eastAsia="zh-CN"/>
        </w:rPr>
        <w:t>:</w:t>
      </w:r>
    </w:p>
    <w:p w14:paraId="7E461AF3"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 xml:space="preserve">The 1980/81 season </w:t>
      </w:r>
      <w:r>
        <w:rPr>
          <w:rFonts w:hint="eastAsia"/>
          <w:color w:val="000000"/>
          <w:sz w:val="23"/>
          <w:szCs w:val="23"/>
          <w:lang w:eastAsia="zh-CN"/>
        </w:rPr>
        <w:t xml:space="preserve">      </w:t>
      </w:r>
      <w:r>
        <w:rPr>
          <w:color w:val="000000"/>
          <w:sz w:val="23"/>
          <w:szCs w:val="23"/>
          <w:lang w:eastAsia="zh-CN"/>
        </w:rPr>
        <w:t>winter of 1979/80</w:t>
      </w:r>
      <w:r>
        <w:rPr>
          <w:rFonts w:hint="eastAsia"/>
          <w:color w:val="000000"/>
          <w:sz w:val="23"/>
          <w:szCs w:val="23"/>
          <w:lang w:eastAsia="zh-CN"/>
        </w:rPr>
        <w:t xml:space="preserve">        </w:t>
      </w:r>
      <w:r>
        <w:rPr>
          <w:color w:val="000000"/>
          <w:sz w:val="23"/>
          <w:szCs w:val="23"/>
          <w:lang w:eastAsia="zh-CN"/>
        </w:rPr>
        <w:t xml:space="preserve"> fiscal year 1992/93</w:t>
      </w:r>
    </w:p>
    <w:p w14:paraId="6284D270" w14:textId="77777777" w:rsidR="00BA5035" w:rsidRDefault="00BA5035" w:rsidP="002D257F">
      <w:pPr>
        <w:widowControl w:val="0"/>
        <w:autoSpaceDE w:val="0"/>
        <w:autoSpaceDN w:val="0"/>
        <w:adjustRightInd w:val="0"/>
        <w:jc w:val="both"/>
        <w:rPr>
          <w:b/>
          <w:bCs/>
          <w:i/>
          <w:iCs/>
          <w:color w:val="000000"/>
          <w:sz w:val="23"/>
          <w:szCs w:val="23"/>
          <w:lang w:eastAsia="zh-CN"/>
        </w:rPr>
      </w:pPr>
    </w:p>
    <w:p w14:paraId="1C89FDC3" w14:textId="77777777" w:rsidR="00BA5035" w:rsidRDefault="00BA5035" w:rsidP="002D257F">
      <w:pPr>
        <w:widowControl w:val="0"/>
        <w:autoSpaceDE w:val="0"/>
        <w:autoSpaceDN w:val="0"/>
        <w:adjustRightInd w:val="0"/>
        <w:jc w:val="both"/>
        <w:rPr>
          <w:color w:val="000000"/>
          <w:sz w:val="23"/>
          <w:szCs w:val="23"/>
          <w:lang w:eastAsia="zh-CN"/>
        </w:rPr>
      </w:pPr>
      <w:r>
        <w:rPr>
          <w:b/>
          <w:bCs/>
          <w:i/>
          <w:iCs/>
          <w:color w:val="000000"/>
          <w:sz w:val="23"/>
          <w:szCs w:val="23"/>
          <w:lang w:eastAsia="zh-CN"/>
        </w:rPr>
        <w:t>Use a hyphen to indicate continuing numbers – dates, time, or reference numbers</w:t>
      </w:r>
      <w:r>
        <w:rPr>
          <w:color w:val="000000"/>
          <w:sz w:val="23"/>
          <w:szCs w:val="23"/>
          <w:lang w:eastAsia="zh-CN"/>
        </w:rPr>
        <w:t>:</w:t>
      </w:r>
    </w:p>
    <w:p w14:paraId="74D8EAF8"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1985-92</w:t>
      </w:r>
      <w:r w:rsidR="00825920">
        <w:rPr>
          <w:color w:val="000000"/>
          <w:sz w:val="23"/>
          <w:szCs w:val="23"/>
          <w:lang w:eastAsia="zh-CN"/>
        </w:rPr>
        <w:t xml:space="preserve">       </w:t>
      </w:r>
      <w:r>
        <w:rPr>
          <w:color w:val="000000"/>
          <w:sz w:val="23"/>
          <w:szCs w:val="23"/>
          <w:lang w:eastAsia="zh-CN"/>
        </w:rPr>
        <w:t xml:space="preserve"> 9:00-10:00 a.m.</w:t>
      </w:r>
    </w:p>
    <w:p w14:paraId="40BB10B9"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April-May 1993</w:t>
      </w:r>
      <w:r w:rsidR="00825920">
        <w:rPr>
          <w:color w:val="000000"/>
          <w:sz w:val="23"/>
          <w:szCs w:val="23"/>
          <w:lang w:eastAsia="zh-CN"/>
        </w:rPr>
        <w:t xml:space="preserve">        </w:t>
      </w:r>
      <w:r>
        <w:rPr>
          <w:color w:val="000000"/>
          <w:sz w:val="23"/>
          <w:szCs w:val="23"/>
          <w:lang w:eastAsia="zh-CN"/>
        </w:rPr>
        <w:t xml:space="preserve"> pp. 40-55.</w:t>
      </w:r>
    </w:p>
    <w:p w14:paraId="637D60F2"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From 1985 to 1992 (NOT from 1985-92)</w:t>
      </w:r>
    </w:p>
    <w:p w14:paraId="5BFD18A7"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From 10:00 a.m. to 5:00 p.m.</w:t>
      </w:r>
    </w:p>
    <w:p w14:paraId="17A7985C"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lastRenderedPageBreak/>
        <w:t>From April to May</w:t>
      </w:r>
    </w:p>
    <w:p w14:paraId="138CC529"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Between 1985 and 1992 (NOT between 1975-92)</w:t>
      </w:r>
    </w:p>
    <w:p w14:paraId="1A74712A" w14:textId="77777777" w:rsidR="00BA5035" w:rsidRDefault="00BA5035" w:rsidP="002D257F">
      <w:pPr>
        <w:widowControl w:val="0"/>
        <w:autoSpaceDE w:val="0"/>
        <w:autoSpaceDN w:val="0"/>
        <w:adjustRightInd w:val="0"/>
        <w:jc w:val="both"/>
        <w:rPr>
          <w:b/>
          <w:bCs/>
          <w:i/>
          <w:iCs/>
          <w:color w:val="000000"/>
          <w:sz w:val="23"/>
          <w:szCs w:val="23"/>
          <w:lang w:eastAsia="zh-CN"/>
        </w:rPr>
      </w:pPr>
    </w:p>
    <w:p w14:paraId="002625BD" w14:textId="77777777" w:rsidR="00BA5035" w:rsidRDefault="00BA5035" w:rsidP="002D257F">
      <w:pPr>
        <w:widowControl w:val="0"/>
        <w:autoSpaceDE w:val="0"/>
        <w:autoSpaceDN w:val="0"/>
        <w:adjustRightInd w:val="0"/>
        <w:jc w:val="both"/>
        <w:rPr>
          <w:color w:val="000000"/>
          <w:sz w:val="23"/>
          <w:szCs w:val="23"/>
          <w:lang w:eastAsia="zh-CN"/>
        </w:rPr>
      </w:pPr>
      <w:r>
        <w:rPr>
          <w:b/>
          <w:bCs/>
          <w:i/>
          <w:iCs/>
          <w:color w:val="000000"/>
          <w:sz w:val="23"/>
          <w:szCs w:val="23"/>
          <w:lang w:eastAsia="zh-CN"/>
        </w:rPr>
        <w:t>Spell out particular centuries</w:t>
      </w:r>
      <w:r>
        <w:rPr>
          <w:color w:val="000000"/>
          <w:sz w:val="23"/>
          <w:szCs w:val="23"/>
          <w:lang w:eastAsia="zh-CN"/>
        </w:rPr>
        <w:t>:</w:t>
      </w:r>
    </w:p>
    <w:p w14:paraId="52827018"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Twentieth century (NOT 20</w:t>
      </w:r>
      <w:r>
        <w:rPr>
          <w:color w:val="000000"/>
          <w:sz w:val="16"/>
          <w:szCs w:val="16"/>
          <w:lang w:eastAsia="zh-CN"/>
        </w:rPr>
        <w:t xml:space="preserve">th </w:t>
      </w:r>
      <w:r>
        <w:rPr>
          <w:color w:val="000000"/>
          <w:sz w:val="23"/>
          <w:szCs w:val="23"/>
          <w:lang w:eastAsia="zh-CN"/>
        </w:rPr>
        <w:t>century)</w:t>
      </w:r>
    </w:p>
    <w:p w14:paraId="7113178B" w14:textId="77777777" w:rsidR="00BA5035" w:rsidRDefault="00BA5035" w:rsidP="002D257F">
      <w:pPr>
        <w:widowControl w:val="0"/>
        <w:autoSpaceDE w:val="0"/>
        <w:autoSpaceDN w:val="0"/>
        <w:adjustRightInd w:val="0"/>
        <w:jc w:val="both"/>
        <w:rPr>
          <w:b/>
          <w:bCs/>
          <w:i/>
          <w:iCs/>
          <w:color w:val="000000"/>
          <w:sz w:val="23"/>
          <w:szCs w:val="23"/>
          <w:lang w:eastAsia="zh-CN"/>
        </w:rPr>
      </w:pPr>
    </w:p>
    <w:p w14:paraId="047B1B06" w14:textId="77777777" w:rsidR="00BA5035" w:rsidRDefault="00BA5035" w:rsidP="002D257F">
      <w:pPr>
        <w:widowControl w:val="0"/>
        <w:autoSpaceDE w:val="0"/>
        <w:autoSpaceDN w:val="0"/>
        <w:adjustRightInd w:val="0"/>
        <w:jc w:val="both"/>
        <w:rPr>
          <w:color w:val="000000"/>
          <w:sz w:val="23"/>
          <w:szCs w:val="23"/>
          <w:lang w:eastAsia="zh-CN"/>
        </w:rPr>
      </w:pPr>
      <w:r>
        <w:rPr>
          <w:b/>
          <w:bCs/>
          <w:i/>
          <w:iCs/>
          <w:color w:val="000000"/>
          <w:sz w:val="23"/>
          <w:szCs w:val="23"/>
          <w:lang w:eastAsia="zh-CN"/>
        </w:rPr>
        <w:t>Use full number for decades</w:t>
      </w:r>
      <w:r>
        <w:rPr>
          <w:color w:val="000000"/>
          <w:sz w:val="23"/>
          <w:szCs w:val="23"/>
          <w:lang w:eastAsia="zh-CN"/>
        </w:rPr>
        <w:t>:</w:t>
      </w:r>
    </w:p>
    <w:p w14:paraId="01C85B79" w14:textId="77777777" w:rsidR="00BA5035" w:rsidRDefault="00BA5035" w:rsidP="002D257F">
      <w:pPr>
        <w:widowControl w:val="0"/>
        <w:autoSpaceDE w:val="0"/>
        <w:autoSpaceDN w:val="0"/>
        <w:adjustRightInd w:val="0"/>
        <w:ind w:firstLineChars="300" w:firstLine="690"/>
        <w:jc w:val="both"/>
        <w:rPr>
          <w:color w:val="000000"/>
          <w:sz w:val="23"/>
          <w:szCs w:val="23"/>
          <w:lang w:eastAsia="zh-CN"/>
        </w:rPr>
      </w:pPr>
      <w:r>
        <w:rPr>
          <w:color w:val="000000"/>
          <w:sz w:val="23"/>
          <w:szCs w:val="23"/>
          <w:lang w:eastAsia="zh-CN"/>
        </w:rPr>
        <w:t>1960s (NOT 60s or sixties)</w:t>
      </w:r>
    </w:p>
    <w:p w14:paraId="7E69DD76" w14:textId="77777777" w:rsidR="002D257F" w:rsidRDefault="002D257F" w:rsidP="002D257F">
      <w:pPr>
        <w:rPr>
          <w:lang w:eastAsia="zh-CN"/>
        </w:rPr>
      </w:pPr>
    </w:p>
    <w:p w14:paraId="3E61F407" w14:textId="77777777" w:rsidR="009F0A3C" w:rsidRPr="002D257F" w:rsidRDefault="009F0A3C" w:rsidP="002D257F">
      <w:pPr>
        <w:rPr>
          <w:lang w:eastAsia="zh-CN"/>
        </w:rPr>
      </w:pPr>
    </w:p>
    <w:sectPr w:rsidR="009F0A3C" w:rsidRPr="002D257F">
      <w:footerReference w:type="even" r:id="rId14"/>
      <w:footerReference w:type="default" r:id="rId15"/>
      <w:pgSz w:w="12240" w:h="15840"/>
      <w:pgMar w:top="1440" w:right="1247" w:bottom="1440" w:left="113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43FCD" w14:textId="77777777" w:rsidR="001F721B" w:rsidRDefault="001F721B">
      <w:r>
        <w:separator/>
      </w:r>
    </w:p>
  </w:endnote>
  <w:endnote w:type="continuationSeparator" w:id="0">
    <w:p w14:paraId="425A6779" w14:textId="77777777" w:rsidR="001F721B" w:rsidRDefault="001F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F4B62" w14:textId="77777777" w:rsidR="001F721B" w:rsidRDefault="001F72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B9A22" w14:textId="77777777" w:rsidR="001F721B" w:rsidRDefault="001F72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BA2A" w14:textId="77777777" w:rsidR="001F721B" w:rsidRDefault="001F72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5674">
      <w:rPr>
        <w:rStyle w:val="PageNumber"/>
        <w:noProof/>
      </w:rPr>
      <w:t>4</w:t>
    </w:r>
    <w:r>
      <w:rPr>
        <w:rStyle w:val="PageNumber"/>
      </w:rPr>
      <w:fldChar w:fldCharType="end"/>
    </w:r>
  </w:p>
  <w:p w14:paraId="0AB9D080" w14:textId="77777777" w:rsidR="001F721B" w:rsidRDefault="001F72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DD707" w14:textId="77777777" w:rsidR="001F721B" w:rsidRDefault="001F721B">
      <w:r>
        <w:separator/>
      </w:r>
    </w:p>
  </w:footnote>
  <w:footnote w:type="continuationSeparator" w:id="0">
    <w:p w14:paraId="37FB8A8C" w14:textId="77777777" w:rsidR="001F721B" w:rsidRDefault="001F72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1ACC"/>
    <w:multiLevelType w:val="hybridMultilevel"/>
    <w:tmpl w:val="241E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16D7D"/>
    <w:multiLevelType w:val="hybridMultilevel"/>
    <w:tmpl w:val="02F48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850680"/>
    <w:multiLevelType w:val="hybridMultilevel"/>
    <w:tmpl w:val="47CC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A94C7A"/>
    <w:multiLevelType w:val="multilevel"/>
    <w:tmpl w:val="E6BC4A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3E34D25"/>
    <w:multiLevelType w:val="hybridMultilevel"/>
    <w:tmpl w:val="5860E1A0"/>
    <w:lvl w:ilvl="0" w:tplc="FEDA7C9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BD"/>
    <w:rsid w:val="00010267"/>
    <w:rsid w:val="00016B11"/>
    <w:rsid w:val="000331D3"/>
    <w:rsid w:val="00061177"/>
    <w:rsid w:val="00082B01"/>
    <w:rsid w:val="00093960"/>
    <w:rsid w:val="000969E8"/>
    <w:rsid w:val="000A08C6"/>
    <w:rsid w:val="000C1931"/>
    <w:rsid w:val="000C1975"/>
    <w:rsid w:val="000C4134"/>
    <w:rsid w:val="000E1F09"/>
    <w:rsid w:val="000E5371"/>
    <w:rsid w:val="001025DD"/>
    <w:rsid w:val="00125A28"/>
    <w:rsid w:val="001416B0"/>
    <w:rsid w:val="0015006C"/>
    <w:rsid w:val="00170352"/>
    <w:rsid w:val="00172856"/>
    <w:rsid w:val="00176F71"/>
    <w:rsid w:val="00184931"/>
    <w:rsid w:val="00191405"/>
    <w:rsid w:val="001914D0"/>
    <w:rsid w:val="001A73EC"/>
    <w:rsid w:val="001B17C9"/>
    <w:rsid w:val="001C0717"/>
    <w:rsid w:val="001D5160"/>
    <w:rsid w:val="001E17C5"/>
    <w:rsid w:val="001E4713"/>
    <w:rsid w:val="001E6124"/>
    <w:rsid w:val="001F721B"/>
    <w:rsid w:val="00203397"/>
    <w:rsid w:val="00212797"/>
    <w:rsid w:val="00224F27"/>
    <w:rsid w:val="00245EEC"/>
    <w:rsid w:val="002518C5"/>
    <w:rsid w:val="0026459E"/>
    <w:rsid w:val="0026472B"/>
    <w:rsid w:val="00266DC7"/>
    <w:rsid w:val="00291044"/>
    <w:rsid w:val="00297560"/>
    <w:rsid w:val="002B1D6C"/>
    <w:rsid w:val="002C357B"/>
    <w:rsid w:val="002D01B3"/>
    <w:rsid w:val="002D0DA2"/>
    <w:rsid w:val="002D257F"/>
    <w:rsid w:val="002D4AA2"/>
    <w:rsid w:val="00314249"/>
    <w:rsid w:val="003154D5"/>
    <w:rsid w:val="00331555"/>
    <w:rsid w:val="00357AD2"/>
    <w:rsid w:val="00365424"/>
    <w:rsid w:val="0036558A"/>
    <w:rsid w:val="003724F4"/>
    <w:rsid w:val="003745E6"/>
    <w:rsid w:val="0039758D"/>
    <w:rsid w:val="003A162F"/>
    <w:rsid w:val="003A798D"/>
    <w:rsid w:val="003F0F03"/>
    <w:rsid w:val="00400527"/>
    <w:rsid w:val="00402F51"/>
    <w:rsid w:val="0041090C"/>
    <w:rsid w:val="00415964"/>
    <w:rsid w:val="00432D11"/>
    <w:rsid w:val="00452279"/>
    <w:rsid w:val="00465F69"/>
    <w:rsid w:val="00472D54"/>
    <w:rsid w:val="004738D6"/>
    <w:rsid w:val="00494E4F"/>
    <w:rsid w:val="004D518E"/>
    <w:rsid w:val="004E20A9"/>
    <w:rsid w:val="004E55CD"/>
    <w:rsid w:val="005074EB"/>
    <w:rsid w:val="00514E68"/>
    <w:rsid w:val="005152B3"/>
    <w:rsid w:val="00522782"/>
    <w:rsid w:val="005232D3"/>
    <w:rsid w:val="00540334"/>
    <w:rsid w:val="00545674"/>
    <w:rsid w:val="005463D4"/>
    <w:rsid w:val="0054659C"/>
    <w:rsid w:val="00566065"/>
    <w:rsid w:val="00566C13"/>
    <w:rsid w:val="005757D4"/>
    <w:rsid w:val="00580E56"/>
    <w:rsid w:val="005858B4"/>
    <w:rsid w:val="00594272"/>
    <w:rsid w:val="00594CB5"/>
    <w:rsid w:val="00597156"/>
    <w:rsid w:val="005A0111"/>
    <w:rsid w:val="005A6678"/>
    <w:rsid w:val="005B25FE"/>
    <w:rsid w:val="005B5245"/>
    <w:rsid w:val="005E085A"/>
    <w:rsid w:val="005E3695"/>
    <w:rsid w:val="005E4BE8"/>
    <w:rsid w:val="005F2BDB"/>
    <w:rsid w:val="00601462"/>
    <w:rsid w:val="006036DD"/>
    <w:rsid w:val="00623145"/>
    <w:rsid w:val="00623D7C"/>
    <w:rsid w:val="00630FC9"/>
    <w:rsid w:val="0063165B"/>
    <w:rsid w:val="00647480"/>
    <w:rsid w:val="00657D45"/>
    <w:rsid w:val="006823FD"/>
    <w:rsid w:val="006A149E"/>
    <w:rsid w:val="006A69AF"/>
    <w:rsid w:val="006D0A5E"/>
    <w:rsid w:val="006F38E6"/>
    <w:rsid w:val="00700E62"/>
    <w:rsid w:val="00714C65"/>
    <w:rsid w:val="00736D7C"/>
    <w:rsid w:val="00746684"/>
    <w:rsid w:val="00756DDC"/>
    <w:rsid w:val="00760794"/>
    <w:rsid w:val="00770E01"/>
    <w:rsid w:val="00775E1C"/>
    <w:rsid w:val="00780848"/>
    <w:rsid w:val="00791E1B"/>
    <w:rsid w:val="00793FEA"/>
    <w:rsid w:val="007950DA"/>
    <w:rsid w:val="007A3F6A"/>
    <w:rsid w:val="007A5D93"/>
    <w:rsid w:val="007A7E49"/>
    <w:rsid w:val="007B44A8"/>
    <w:rsid w:val="007C1C26"/>
    <w:rsid w:val="007D638A"/>
    <w:rsid w:val="007E729F"/>
    <w:rsid w:val="007F08A8"/>
    <w:rsid w:val="008006C7"/>
    <w:rsid w:val="00814350"/>
    <w:rsid w:val="00825920"/>
    <w:rsid w:val="00845BB9"/>
    <w:rsid w:val="0087308B"/>
    <w:rsid w:val="00877108"/>
    <w:rsid w:val="008873AB"/>
    <w:rsid w:val="0088782A"/>
    <w:rsid w:val="008911E0"/>
    <w:rsid w:val="008973C1"/>
    <w:rsid w:val="008B0A29"/>
    <w:rsid w:val="008B30EC"/>
    <w:rsid w:val="008C1B95"/>
    <w:rsid w:val="008C3C4A"/>
    <w:rsid w:val="008C53A0"/>
    <w:rsid w:val="008C7B02"/>
    <w:rsid w:val="008D65A5"/>
    <w:rsid w:val="008D7592"/>
    <w:rsid w:val="008F7411"/>
    <w:rsid w:val="009064CB"/>
    <w:rsid w:val="0092449E"/>
    <w:rsid w:val="0093253D"/>
    <w:rsid w:val="009477CA"/>
    <w:rsid w:val="0095071E"/>
    <w:rsid w:val="00955DD2"/>
    <w:rsid w:val="009603B6"/>
    <w:rsid w:val="00965698"/>
    <w:rsid w:val="00972056"/>
    <w:rsid w:val="009A6860"/>
    <w:rsid w:val="009D0A31"/>
    <w:rsid w:val="009F0A3C"/>
    <w:rsid w:val="009F0CA5"/>
    <w:rsid w:val="009F0E69"/>
    <w:rsid w:val="00A02B0D"/>
    <w:rsid w:val="00A05D3C"/>
    <w:rsid w:val="00A0671A"/>
    <w:rsid w:val="00A07DD8"/>
    <w:rsid w:val="00A14834"/>
    <w:rsid w:val="00A15AC9"/>
    <w:rsid w:val="00A2455E"/>
    <w:rsid w:val="00A343D1"/>
    <w:rsid w:val="00A5657A"/>
    <w:rsid w:val="00A632B8"/>
    <w:rsid w:val="00A75D1D"/>
    <w:rsid w:val="00A8366D"/>
    <w:rsid w:val="00A93E6C"/>
    <w:rsid w:val="00AA23E2"/>
    <w:rsid w:val="00AA2DD1"/>
    <w:rsid w:val="00AA7397"/>
    <w:rsid w:val="00AB7804"/>
    <w:rsid w:val="00AC2B1A"/>
    <w:rsid w:val="00B13589"/>
    <w:rsid w:val="00B2484F"/>
    <w:rsid w:val="00B31826"/>
    <w:rsid w:val="00B562C1"/>
    <w:rsid w:val="00B806C1"/>
    <w:rsid w:val="00B87FB2"/>
    <w:rsid w:val="00B948C1"/>
    <w:rsid w:val="00BA23CC"/>
    <w:rsid w:val="00BA5035"/>
    <w:rsid w:val="00BB3AC9"/>
    <w:rsid w:val="00BB60A8"/>
    <w:rsid w:val="00BC2951"/>
    <w:rsid w:val="00BC4AAE"/>
    <w:rsid w:val="00BE248B"/>
    <w:rsid w:val="00BE4F09"/>
    <w:rsid w:val="00BF179B"/>
    <w:rsid w:val="00BF4E74"/>
    <w:rsid w:val="00C2557C"/>
    <w:rsid w:val="00C45E8C"/>
    <w:rsid w:val="00C47DAC"/>
    <w:rsid w:val="00C562ED"/>
    <w:rsid w:val="00C75595"/>
    <w:rsid w:val="00C915F9"/>
    <w:rsid w:val="00CB1652"/>
    <w:rsid w:val="00CD14F5"/>
    <w:rsid w:val="00CF00FD"/>
    <w:rsid w:val="00CF586B"/>
    <w:rsid w:val="00D06B29"/>
    <w:rsid w:val="00D152D5"/>
    <w:rsid w:val="00D2515C"/>
    <w:rsid w:val="00D347E6"/>
    <w:rsid w:val="00D35739"/>
    <w:rsid w:val="00D46260"/>
    <w:rsid w:val="00D661F3"/>
    <w:rsid w:val="00D67A44"/>
    <w:rsid w:val="00D718C4"/>
    <w:rsid w:val="00D7331B"/>
    <w:rsid w:val="00D73EB3"/>
    <w:rsid w:val="00DA2CD1"/>
    <w:rsid w:val="00DB6257"/>
    <w:rsid w:val="00DB7D3E"/>
    <w:rsid w:val="00DC0B9E"/>
    <w:rsid w:val="00DD2FC0"/>
    <w:rsid w:val="00DF54CB"/>
    <w:rsid w:val="00E02465"/>
    <w:rsid w:val="00E15268"/>
    <w:rsid w:val="00E240C9"/>
    <w:rsid w:val="00E41CB0"/>
    <w:rsid w:val="00E611F5"/>
    <w:rsid w:val="00E64772"/>
    <w:rsid w:val="00E76D9D"/>
    <w:rsid w:val="00EB3892"/>
    <w:rsid w:val="00EB3D9E"/>
    <w:rsid w:val="00EC3027"/>
    <w:rsid w:val="00ED6F64"/>
    <w:rsid w:val="00EE0478"/>
    <w:rsid w:val="00EE6299"/>
    <w:rsid w:val="00EF3C04"/>
    <w:rsid w:val="00EF5BD6"/>
    <w:rsid w:val="00F1488B"/>
    <w:rsid w:val="00F17742"/>
    <w:rsid w:val="00F52242"/>
    <w:rsid w:val="00F55156"/>
    <w:rsid w:val="00F64D3A"/>
    <w:rsid w:val="00F6588D"/>
    <w:rsid w:val="00F861BA"/>
    <w:rsid w:val="00F962CA"/>
    <w:rsid w:val="00FB7111"/>
    <w:rsid w:val="00FC20BD"/>
    <w:rsid w:val="00FF3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D3AB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both"/>
      <w:outlineLvl w:val="3"/>
    </w:pPr>
    <w:rPr>
      <w:b/>
      <w:bCs/>
      <w:i/>
      <w:iCs/>
    </w:rPr>
  </w:style>
  <w:style w:type="paragraph" w:styleId="Heading5">
    <w:name w:val="heading 5"/>
    <w:basedOn w:val="Normal"/>
    <w:next w:val="Normal"/>
    <w:qFormat/>
    <w:pPr>
      <w:keepNext/>
      <w:jc w:val="center"/>
      <w:outlineLvl w:val="4"/>
    </w:pPr>
    <w:rPr>
      <w:b/>
      <w:bCs/>
      <w:color w:val="0000FF"/>
      <w:sz w:val="28"/>
    </w:rPr>
  </w:style>
  <w:style w:type="paragraph" w:styleId="Heading6">
    <w:name w:val="heading 6"/>
    <w:basedOn w:val="Normal"/>
    <w:next w:val="Normal"/>
    <w:qFormat/>
    <w:pPr>
      <w:keepNext/>
      <w:ind w:firstLine="720"/>
      <w:jc w:val="both"/>
      <w:outlineLvl w:val="5"/>
    </w:pPr>
    <w:rPr>
      <w:b/>
      <w:bCs/>
      <w:color w:val="0000FF"/>
    </w:rPr>
  </w:style>
  <w:style w:type="paragraph" w:styleId="Heading7">
    <w:name w:val="heading 7"/>
    <w:basedOn w:val="Normal"/>
    <w:next w:val="Normal"/>
    <w:qFormat/>
    <w:pPr>
      <w:keepNext/>
      <w:jc w:val="center"/>
      <w:outlineLvl w:val="6"/>
    </w:pPr>
    <w:rPr>
      <w:b/>
      <w:bCs/>
      <w:color w:val="000000"/>
    </w:rPr>
  </w:style>
  <w:style w:type="paragraph" w:styleId="Heading8">
    <w:name w:val="heading 8"/>
    <w:basedOn w:val="Normal"/>
    <w:next w:val="Normal"/>
    <w:qFormat/>
    <w:pPr>
      <w:keepNext/>
      <w:outlineLvl w:val="7"/>
    </w:pPr>
    <w:rPr>
      <w:b/>
      <w:bCs/>
      <w:sz w:val="28"/>
      <w:lang w:eastAsia="zh-CN"/>
    </w:rPr>
  </w:style>
  <w:style w:type="paragraph" w:styleId="Heading9">
    <w:name w:val="heading 9"/>
    <w:basedOn w:val="Normal"/>
    <w:next w:val="Normal"/>
    <w:qFormat/>
    <w:pPr>
      <w:keepNext/>
      <w:widowControl w:val="0"/>
      <w:autoSpaceDE w:val="0"/>
      <w:autoSpaceDN w:val="0"/>
      <w:adjustRightInd w:val="0"/>
      <w:outlineLvl w:val="8"/>
    </w:pPr>
    <w:rPr>
      <w:b/>
      <w:bCs/>
      <w:color w:val="000000"/>
      <w:sz w:val="23"/>
      <w:szCs w:val="23"/>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rPr>
      <w:color w:val="0000FF"/>
      <w:u w:val="single"/>
    </w:rPr>
  </w:style>
  <w:style w:type="paragraph" w:styleId="NormalIndent">
    <w:name w:val="Normal Indent"/>
    <w:basedOn w:val="Normal"/>
    <w:semiHidden/>
    <w:pPr>
      <w:widowControl w:val="0"/>
      <w:ind w:firstLineChars="200" w:firstLine="420"/>
      <w:jc w:val="both"/>
    </w:pPr>
    <w:rPr>
      <w:kern w:val="2"/>
      <w:sz w:val="21"/>
      <w:lang w:eastAsia="zh-CN"/>
    </w:rPr>
  </w:style>
  <w:style w:type="paragraph" w:customStyle="1" w:styleId="PlainText1">
    <w:name w:val="Plain Text1"/>
    <w:basedOn w:val="Normal"/>
    <w:pPr>
      <w:widowControl w:val="0"/>
      <w:adjustRightInd w:val="0"/>
      <w:jc w:val="both"/>
      <w:textAlignment w:val="baseline"/>
    </w:pPr>
    <w:rPr>
      <w:rFonts w:ascii="宋体" w:hAnsi="Courier New"/>
      <w:kern w:val="2"/>
      <w:sz w:val="21"/>
      <w:szCs w:val="20"/>
      <w:lang w:eastAsia="zh-CN"/>
    </w:rPr>
  </w:style>
  <w:style w:type="paragraph" w:customStyle="1" w:styleId="contenttext">
    <w:name w:val="content_text"/>
    <w:basedOn w:val="Normal"/>
    <w:pPr>
      <w:spacing w:before="100" w:beforeAutospacing="1" w:after="100" w:afterAutospacing="1"/>
    </w:pPr>
    <w:rPr>
      <w:rFonts w:eastAsia="Arial Unicode MS"/>
      <w:color w:val="000000"/>
      <w:sz w:val="20"/>
      <w:szCs w:val="20"/>
      <w:lang w:eastAsia="zh-CN"/>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eastAsia="zh-CN"/>
    </w:rPr>
  </w:style>
  <w:style w:type="paragraph" w:styleId="Caption">
    <w:name w:val="caption"/>
    <w:basedOn w:val="Normal"/>
    <w:next w:val="Normal"/>
    <w:qFormat/>
    <w:pPr>
      <w:widowControl w:val="0"/>
      <w:spacing w:line="240" w:lineRule="exact"/>
      <w:jc w:val="both"/>
    </w:pPr>
    <w:rPr>
      <w:b/>
      <w:smallCaps/>
      <w:kern w:val="2"/>
      <w:sz w:val="28"/>
      <w:szCs w:val="20"/>
      <w:shd w:val="pct15" w:color="auto" w:fill="FFFFFF"/>
      <w:lang w:eastAsia="zh-CN"/>
    </w:rPr>
  </w:style>
  <w:style w:type="paragraph" w:styleId="PlainText">
    <w:name w:val="Plain Text"/>
    <w:basedOn w:val="Normal"/>
    <w:link w:val="PlainTextChar"/>
    <w:pPr>
      <w:widowControl w:val="0"/>
      <w:jc w:val="both"/>
    </w:pPr>
    <w:rPr>
      <w:rFonts w:ascii="宋体" w:hAnsi="Courier New"/>
      <w:kern w:val="2"/>
      <w:sz w:val="21"/>
      <w:szCs w:val="20"/>
      <w:lang w:val="x-none" w:eastAsia="zh-CN"/>
    </w:rPr>
  </w:style>
  <w:style w:type="paragraph" w:styleId="Title">
    <w:name w:val="Title"/>
    <w:basedOn w:val="Normal"/>
    <w:qFormat/>
    <w:pPr>
      <w:widowControl w:val="0"/>
      <w:shd w:val="clear" w:color="auto" w:fill="3366FF"/>
      <w:jc w:val="center"/>
    </w:pPr>
    <w:rPr>
      <w:b/>
      <w:color w:val="FFFFFF"/>
      <w:kern w:val="2"/>
      <w:sz w:val="32"/>
      <w:lang w:eastAsia="zh-CN"/>
    </w:rPr>
  </w:style>
  <w:style w:type="paragraph" w:styleId="Header">
    <w:name w:val="header"/>
    <w:basedOn w:val="Normal"/>
    <w:link w:val="HeaderChar"/>
    <w:uiPriority w:val="99"/>
    <w:unhideWhenUsed/>
    <w:rsid w:val="00FC20BD"/>
    <w:pPr>
      <w:pBdr>
        <w:bottom w:val="single" w:sz="6" w:space="1" w:color="auto"/>
      </w:pBdr>
      <w:tabs>
        <w:tab w:val="center" w:pos="4153"/>
        <w:tab w:val="right" w:pos="8306"/>
      </w:tabs>
      <w:snapToGrid w:val="0"/>
      <w:jc w:val="center"/>
    </w:pPr>
    <w:rPr>
      <w:sz w:val="18"/>
      <w:szCs w:val="18"/>
      <w:lang w:val="x-none"/>
    </w:rPr>
  </w:style>
  <w:style w:type="character" w:customStyle="1" w:styleId="HeaderChar">
    <w:name w:val="Header Char"/>
    <w:link w:val="Header"/>
    <w:uiPriority w:val="99"/>
    <w:rsid w:val="00FC20BD"/>
    <w:rPr>
      <w:sz w:val="18"/>
      <w:szCs w:val="18"/>
      <w:lang w:eastAsia="en-US"/>
    </w:rPr>
  </w:style>
  <w:style w:type="character" w:styleId="Emphasis">
    <w:name w:val="Emphasis"/>
    <w:uiPriority w:val="20"/>
    <w:qFormat/>
    <w:rsid w:val="0088782A"/>
    <w:rPr>
      <w:i/>
      <w:iCs/>
    </w:rPr>
  </w:style>
  <w:style w:type="paragraph" w:styleId="ListParagraph">
    <w:name w:val="List Paragraph"/>
    <w:basedOn w:val="Normal"/>
    <w:uiPriority w:val="34"/>
    <w:qFormat/>
    <w:rsid w:val="0088782A"/>
    <w:pPr>
      <w:spacing w:after="200" w:line="276" w:lineRule="auto"/>
      <w:ind w:left="720"/>
      <w:contextualSpacing/>
    </w:pPr>
    <w:rPr>
      <w:rFonts w:ascii="Calibri" w:eastAsia="Calibri" w:hAnsi="Calibri"/>
      <w:sz w:val="22"/>
      <w:szCs w:val="22"/>
    </w:rPr>
  </w:style>
  <w:style w:type="character" w:customStyle="1" w:styleId="PlainTextChar">
    <w:name w:val="Plain Text Char"/>
    <w:link w:val="PlainText"/>
    <w:rsid w:val="00F1488B"/>
    <w:rPr>
      <w:rFonts w:ascii="宋体" w:hAnsi="Courier New"/>
      <w:kern w:val="2"/>
      <w:sz w:val="21"/>
      <w:lang w:eastAsia="zh-CN"/>
    </w:rPr>
  </w:style>
  <w:style w:type="paragraph" w:customStyle="1" w:styleId="Default">
    <w:name w:val="Default"/>
    <w:rsid w:val="008006C7"/>
    <w:pPr>
      <w:autoSpaceDE w:val="0"/>
      <w:autoSpaceDN w:val="0"/>
      <w:adjustRightInd w:val="0"/>
    </w:pPr>
    <w:rPr>
      <w:rFonts w:ascii="Cambria" w:hAnsi="Cambria" w:cs="Cambria"/>
      <w:color w:val="000000"/>
      <w:sz w:val="24"/>
      <w:szCs w:val="24"/>
    </w:rPr>
  </w:style>
  <w:style w:type="character" w:customStyle="1" w:styleId="newlarg2text1">
    <w:name w:val="new_larg2text1"/>
    <w:rsid w:val="00DD2FC0"/>
    <w:rPr>
      <w:rFonts w:ascii="Arial" w:hAnsi="Arial" w:cs="Arial" w:hint="default"/>
      <w:b w:val="0"/>
      <w:bCs w:val="0"/>
      <w:strike w:val="0"/>
      <w:dstrike w:val="0"/>
      <w:sz w:val="45"/>
      <w:szCs w:val="45"/>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both"/>
      <w:outlineLvl w:val="3"/>
    </w:pPr>
    <w:rPr>
      <w:b/>
      <w:bCs/>
      <w:i/>
      <w:iCs/>
    </w:rPr>
  </w:style>
  <w:style w:type="paragraph" w:styleId="Heading5">
    <w:name w:val="heading 5"/>
    <w:basedOn w:val="Normal"/>
    <w:next w:val="Normal"/>
    <w:qFormat/>
    <w:pPr>
      <w:keepNext/>
      <w:jc w:val="center"/>
      <w:outlineLvl w:val="4"/>
    </w:pPr>
    <w:rPr>
      <w:b/>
      <w:bCs/>
      <w:color w:val="0000FF"/>
      <w:sz w:val="28"/>
    </w:rPr>
  </w:style>
  <w:style w:type="paragraph" w:styleId="Heading6">
    <w:name w:val="heading 6"/>
    <w:basedOn w:val="Normal"/>
    <w:next w:val="Normal"/>
    <w:qFormat/>
    <w:pPr>
      <w:keepNext/>
      <w:ind w:firstLine="720"/>
      <w:jc w:val="both"/>
      <w:outlineLvl w:val="5"/>
    </w:pPr>
    <w:rPr>
      <w:b/>
      <w:bCs/>
      <w:color w:val="0000FF"/>
    </w:rPr>
  </w:style>
  <w:style w:type="paragraph" w:styleId="Heading7">
    <w:name w:val="heading 7"/>
    <w:basedOn w:val="Normal"/>
    <w:next w:val="Normal"/>
    <w:qFormat/>
    <w:pPr>
      <w:keepNext/>
      <w:jc w:val="center"/>
      <w:outlineLvl w:val="6"/>
    </w:pPr>
    <w:rPr>
      <w:b/>
      <w:bCs/>
      <w:color w:val="000000"/>
    </w:rPr>
  </w:style>
  <w:style w:type="paragraph" w:styleId="Heading8">
    <w:name w:val="heading 8"/>
    <w:basedOn w:val="Normal"/>
    <w:next w:val="Normal"/>
    <w:qFormat/>
    <w:pPr>
      <w:keepNext/>
      <w:outlineLvl w:val="7"/>
    </w:pPr>
    <w:rPr>
      <w:b/>
      <w:bCs/>
      <w:sz w:val="28"/>
      <w:lang w:eastAsia="zh-CN"/>
    </w:rPr>
  </w:style>
  <w:style w:type="paragraph" w:styleId="Heading9">
    <w:name w:val="heading 9"/>
    <w:basedOn w:val="Normal"/>
    <w:next w:val="Normal"/>
    <w:qFormat/>
    <w:pPr>
      <w:keepNext/>
      <w:widowControl w:val="0"/>
      <w:autoSpaceDE w:val="0"/>
      <w:autoSpaceDN w:val="0"/>
      <w:adjustRightInd w:val="0"/>
      <w:outlineLvl w:val="8"/>
    </w:pPr>
    <w:rPr>
      <w:b/>
      <w:bCs/>
      <w:color w:val="000000"/>
      <w:sz w:val="23"/>
      <w:szCs w:val="23"/>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rPr>
      <w:color w:val="0000FF"/>
      <w:u w:val="single"/>
    </w:rPr>
  </w:style>
  <w:style w:type="paragraph" w:styleId="NormalIndent">
    <w:name w:val="Normal Indent"/>
    <w:basedOn w:val="Normal"/>
    <w:semiHidden/>
    <w:pPr>
      <w:widowControl w:val="0"/>
      <w:ind w:firstLineChars="200" w:firstLine="420"/>
      <w:jc w:val="both"/>
    </w:pPr>
    <w:rPr>
      <w:kern w:val="2"/>
      <w:sz w:val="21"/>
      <w:lang w:eastAsia="zh-CN"/>
    </w:rPr>
  </w:style>
  <w:style w:type="paragraph" w:customStyle="1" w:styleId="PlainText1">
    <w:name w:val="Plain Text1"/>
    <w:basedOn w:val="Normal"/>
    <w:pPr>
      <w:widowControl w:val="0"/>
      <w:adjustRightInd w:val="0"/>
      <w:jc w:val="both"/>
      <w:textAlignment w:val="baseline"/>
    </w:pPr>
    <w:rPr>
      <w:rFonts w:ascii="宋体" w:hAnsi="Courier New"/>
      <w:kern w:val="2"/>
      <w:sz w:val="21"/>
      <w:szCs w:val="20"/>
      <w:lang w:eastAsia="zh-CN"/>
    </w:rPr>
  </w:style>
  <w:style w:type="paragraph" w:customStyle="1" w:styleId="contenttext">
    <w:name w:val="content_text"/>
    <w:basedOn w:val="Normal"/>
    <w:pPr>
      <w:spacing w:before="100" w:beforeAutospacing="1" w:after="100" w:afterAutospacing="1"/>
    </w:pPr>
    <w:rPr>
      <w:rFonts w:eastAsia="Arial Unicode MS"/>
      <w:color w:val="000000"/>
      <w:sz w:val="20"/>
      <w:szCs w:val="20"/>
      <w:lang w:eastAsia="zh-CN"/>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eastAsia="zh-CN"/>
    </w:rPr>
  </w:style>
  <w:style w:type="paragraph" w:styleId="Caption">
    <w:name w:val="caption"/>
    <w:basedOn w:val="Normal"/>
    <w:next w:val="Normal"/>
    <w:qFormat/>
    <w:pPr>
      <w:widowControl w:val="0"/>
      <w:spacing w:line="240" w:lineRule="exact"/>
      <w:jc w:val="both"/>
    </w:pPr>
    <w:rPr>
      <w:b/>
      <w:smallCaps/>
      <w:kern w:val="2"/>
      <w:sz w:val="28"/>
      <w:szCs w:val="20"/>
      <w:shd w:val="pct15" w:color="auto" w:fill="FFFFFF"/>
      <w:lang w:eastAsia="zh-CN"/>
    </w:rPr>
  </w:style>
  <w:style w:type="paragraph" w:styleId="PlainText">
    <w:name w:val="Plain Text"/>
    <w:basedOn w:val="Normal"/>
    <w:link w:val="PlainTextChar"/>
    <w:pPr>
      <w:widowControl w:val="0"/>
      <w:jc w:val="both"/>
    </w:pPr>
    <w:rPr>
      <w:rFonts w:ascii="宋体" w:hAnsi="Courier New"/>
      <w:kern w:val="2"/>
      <w:sz w:val="21"/>
      <w:szCs w:val="20"/>
      <w:lang w:val="x-none" w:eastAsia="zh-CN"/>
    </w:rPr>
  </w:style>
  <w:style w:type="paragraph" w:styleId="Title">
    <w:name w:val="Title"/>
    <w:basedOn w:val="Normal"/>
    <w:qFormat/>
    <w:pPr>
      <w:widowControl w:val="0"/>
      <w:shd w:val="clear" w:color="auto" w:fill="3366FF"/>
      <w:jc w:val="center"/>
    </w:pPr>
    <w:rPr>
      <w:b/>
      <w:color w:val="FFFFFF"/>
      <w:kern w:val="2"/>
      <w:sz w:val="32"/>
      <w:lang w:eastAsia="zh-CN"/>
    </w:rPr>
  </w:style>
  <w:style w:type="paragraph" w:styleId="Header">
    <w:name w:val="header"/>
    <w:basedOn w:val="Normal"/>
    <w:link w:val="HeaderChar"/>
    <w:uiPriority w:val="99"/>
    <w:unhideWhenUsed/>
    <w:rsid w:val="00FC20BD"/>
    <w:pPr>
      <w:pBdr>
        <w:bottom w:val="single" w:sz="6" w:space="1" w:color="auto"/>
      </w:pBdr>
      <w:tabs>
        <w:tab w:val="center" w:pos="4153"/>
        <w:tab w:val="right" w:pos="8306"/>
      </w:tabs>
      <w:snapToGrid w:val="0"/>
      <w:jc w:val="center"/>
    </w:pPr>
    <w:rPr>
      <w:sz w:val="18"/>
      <w:szCs w:val="18"/>
      <w:lang w:val="x-none"/>
    </w:rPr>
  </w:style>
  <w:style w:type="character" w:customStyle="1" w:styleId="HeaderChar">
    <w:name w:val="Header Char"/>
    <w:link w:val="Header"/>
    <w:uiPriority w:val="99"/>
    <w:rsid w:val="00FC20BD"/>
    <w:rPr>
      <w:sz w:val="18"/>
      <w:szCs w:val="18"/>
      <w:lang w:eastAsia="en-US"/>
    </w:rPr>
  </w:style>
  <w:style w:type="character" w:styleId="Emphasis">
    <w:name w:val="Emphasis"/>
    <w:uiPriority w:val="20"/>
    <w:qFormat/>
    <w:rsid w:val="0088782A"/>
    <w:rPr>
      <w:i/>
      <w:iCs/>
    </w:rPr>
  </w:style>
  <w:style w:type="paragraph" w:styleId="ListParagraph">
    <w:name w:val="List Paragraph"/>
    <w:basedOn w:val="Normal"/>
    <w:uiPriority w:val="34"/>
    <w:qFormat/>
    <w:rsid w:val="0088782A"/>
    <w:pPr>
      <w:spacing w:after="200" w:line="276" w:lineRule="auto"/>
      <w:ind w:left="720"/>
      <w:contextualSpacing/>
    </w:pPr>
    <w:rPr>
      <w:rFonts w:ascii="Calibri" w:eastAsia="Calibri" w:hAnsi="Calibri"/>
      <w:sz w:val="22"/>
      <w:szCs w:val="22"/>
    </w:rPr>
  </w:style>
  <w:style w:type="character" w:customStyle="1" w:styleId="PlainTextChar">
    <w:name w:val="Plain Text Char"/>
    <w:link w:val="PlainText"/>
    <w:rsid w:val="00F1488B"/>
    <w:rPr>
      <w:rFonts w:ascii="宋体" w:hAnsi="Courier New"/>
      <w:kern w:val="2"/>
      <w:sz w:val="21"/>
      <w:lang w:eastAsia="zh-CN"/>
    </w:rPr>
  </w:style>
  <w:style w:type="paragraph" w:customStyle="1" w:styleId="Default">
    <w:name w:val="Default"/>
    <w:rsid w:val="008006C7"/>
    <w:pPr>
      <w:autoSpaceDE w:val="0"/>
      <w:autoSpaceDN w:val="0"/>
      <w:adjustRightInd w:val="0"/>
    </w:pPr>
    <w:rPr>
      <w:rFonts w:ascii="Cambria" w:hAnsi="Cambria" w:cs="Cambria"/>
      <w:color w:val="000000"/>
      <w:sz w:val="24"/>
      <w:szCs w:val="24"/>
    </w:rPr>
  </w:style>
  <w:style w:type="character" w:customStyle="1" w:styleId="newlarg2text1">
    <w:name w:val="new_larg2text1"/>
    <w:rsid w:val="00DD2FC0"/>
    <w:rPr>
      <w:rFonts w:ascii="Arial" w:hAnsi="Arial" w:cs="Arial" w:hint="default"/>
      <w:b w:val="0"/>
      <w:bCs w:val="0"/>
      <w:strike w:val="0"/>
      <w:dstrike w:val="0"/>
      <w:sz w:val="45"/>
      <w:szCs w:val="4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lbeltagy@optomatica.com" TargetMode="External"/><Relationship Id="rId12" Type="http://schemas.openxmlformats.org/officeDocument/2006/relationships/hyperlink" Target="mailto:aidahanem@gmail.com" TargetMode="External"/><Relationship Id="rId13" Type="http://schemas.openxmlformats.org/officeDocument/2006/relationships/hyperlink" Target="mailto:s.loss@cgiar.org"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idahanem@gmail.com" TargetMode="External"/><Relationship Id="rId9" Type="http://schemas.openxmlformats.org/officeDocument/2006/relationships/hyperlink" Target="mailto:m.saxena@cgiar.or" TargetMode="External"/><Relationship Id="rId10" Type="http://schemas.openxmlformats.org/officeDocument/2006/relationships/hyperlink" Target="mailto:mohan.saxen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3281</Words>
  <Characters>18704</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UNDER THE AUSPICES OF</vt:lpstr>
    </vt:vector>
  </TitlesOfParts>
  <Company/>
  <LinksUpToDate>false</LinksUpToDate>
  <CharactersWithSpaces>21942</CharactersWithSpaces>
  <SharedDoc>false</SharedDoc>
  <HLinks>
    <vt:vector size="36" baseType="variant">
      <vt:variant>
        <vt:i4>1310728</vt:i4>
      </vt:variant>
      <vt:variant>
        <vt:i4>15</vt:i4>
      </vt:variant>
      <vt:variant>
        <vt:i4>0</vt:i4>
      </vt:variant>
      <vt:variant>
        <vt:i4>5</vt:i4>
      </vt:variant>
      <vt:variant>
        <vt:lpwstr>mailto:s.loss@cgiar.org</vt:lpwstr>
      </vt:variant>
      <vt:variant>
        <vt:lpwstr/>
      </vt:variant>
      <vt:variant>
        <vt:i4>6815811</vt:i4>
      </vt:variant>
      <vt:variant>
        <vt:i4>12</vt:i4>
      </vt:variant>
      <vt:variant>
        <vt:i4>0</vt:i4>
      </vt:variant>
      <vt:variant>
        <vt:i4>5</vt:i4>
      </vt:variant>
      <vt:variant>
        <vt:lpwstr>mailto:aidahanem@gmail.com</vt:lpwstr>
      </vt:variant>
      <vt:variant>
        <vt:lpwstr/>
      </vt:variant>
      <vt:variant>
        <vt:i4>3211368</vt:i4>
      </vt:variant>
      <vt:variant>
        <vt:i4>9</vt:i4>
      </vt:variant>
      <vt:variant>
        <vt:i4>0</vt:i4>
      </vt:variant>
      <vt:variant>
        <vt:i4>5</vt:i4>
      </vt:variant>
      <vt:variant>
        <vt:lpwstr>mailto:elbeltagy@optomatica.com</vt:lpwstr>
      </vt:variant>
      <vt:variant>
        <vt:lpwstr/>
      </vt:variant>
      <vt:variant>
        <vt:i4>6488191</vt:i4>
      </vt:variant>
      <vt:variant>
        <vt:i4>6</vt:i4>
      </vt:variant>
      <vt:variant>
        <vt:i4>0</vt:i4>
      </vt:variant>
      <vt:variant>
        <vt:i4>5</vt:i4>
      </vt:variant>
      <vt:variant>
        <vt:lpwstr>mailto:mohan.saxena@yahoo.com</vt:lpwstr>
      </vt:variant>
      <vt:variant>
        <vt:lpwstr/>
      </vt:variant>
      <vt:variant>
        <vt:i4>7340054</vt:i4>
      </vt:variant>
      <vt:variant>
        <vt:i4>3</vt:i4>
      </vt:variant>
      <vt:variant>
        <vt:i4>0</vt:i4>
      </vt:variant>
      <vt:variant>
        <vt:i4>5</vt:i4>
      </vt:variant>
      <vt:variant>
        <vt:lpwstr>mailto:m.saxena@cgiar.or</vt:lpwstr>
      </vt:variant>
      <vt:variant>
        <vt:lpwstr/>
      </vt:variant>
      <vt:variant>
        <vt:i4>6815811</vt:i4>
      </vt:variant>
      <vt:variant>
        <vt:i4>0</vt:i4>
      </vt:variant>
      <vt:variant>
        <vt:i4>0</vt:i4>
      </vt:variant>
      <vt:variant>
        <vt:i4>5</vt:i4>
      </vt:variant>
      <vt:variant>
        <vt:lpwstr>mailto:aidahanem@gmail.com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 THE AUSPICES OF</dc:title>
  <dc:creator>xxx</dc:creator>
  <cp:lastModifiedBy>Mohan C. Saxena</cp:lastModifiedBy>
  <cp:revision>4</cp:revision>
  <cp:lastPrinted>2004-05-23T13:01:00Z</cp:lastPrinted>
  <dcterms:created xsi:type="dcterms:W3CDTF">2016-04-01T19:15:00Z</dcterms:created>
  <dcterms:modified xsi:type="dcterms:W3CDTF">2016-04-02T15:08:00Z</dcterms:modified>
</cp:coreProperties>
</file>